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7B99F" w14:textId="77777777" w:rsidR="0071504D" w:rsidRDefault="00041878" w:rsidP="0071504D">
      <w:pPr>
        <w:spacing w:after="0"/>
        <w:jc w:val="center"/>
        <w:rPr>
          <w:rFonts w:ascii="Century Gothic" w:hAnsi="Century Gothic" w:cstheme="majorBidi"/>
          <w:b/>
          <w:bCs/>
          <w:color w:val="262626" w:themeColor="text1" w:themeTint="D9"/>
          <w:kern w:val="24"/>
          <w:sz w:val="24"/>
          <w:szCs w:val="24"/>
        </w:rPr>
      </w:pPr>
      <w:bookmarkStart w:id="0" w:name="_GoBack"/>
      <w:bookmarkEnd w:id="0"/>
      <w:r w:rsidRPr="00041878">
        <w:rPr>
          <w:rFonts w:ascii="Century Gothic" w:hAnsi="Century Gothic" w:cstheme="majorBidi"/>
          <w:b/>
          <w:bCs/>
          <w:color w:val="262626" w:themeColor="text1" w:themeTint="D9"/>
          <w:kern w:val="24"/>
          <w:sz w:val="24"/>
          <w:szCs w:val="24"/>
        </w:rPr>
        <w:t>Our School Christian Vision</w:t>
      </w:r>
    </w:p>
    <w:p w14:paraId="0148C109" w14:textId="77777777" w:rsidR="0071504D" w:rsidRDefault="00041878" w:rsidP="0071504D">
      <w:pPr>
        <w:jc w:val="center"/>
        <w:rPr>
          <w:rFonts w:ascii="Century Gothic" w:eastAsia="Times New Roman" w:hAnsi="Century Gothic"/>
          <w:color w:val="262626" w:themeColor="text1" w:themeTint="D9"/>
          <w:kern w:val="24"/>
          <w:lang w:eastAsia="en-GB"/>
        </w:rPr>
      </w:pPr>
      <w:r w:rsidRPr="00041878">
        <w:rPr>
          <w:rFonts w:ascii="Century Gothic" w:eastAsia="Times New Roman" w:hAnsi="Century Gothic"/>
          <w:color w:val="FF0000"/>
          <w:kern w:val="24"/>
          <w:lang w:eastAsia="en-GB"/>
        </w:rPr>
        <w:t>With thankfulness, courage and love, we strive to improve heart and mind.”</w:t>
      </w:r>
      <w:r w:rsidRPr="00041878">
        <w:rPr>
          <w:rFonts w:ascii="Century Gothic" w:eastAsia="Times New Roman" w:hAnsi="Century Gothic"/>
          <w:color w:val="262626" w:themeColor="text1" w:themeTint="D9"/>
          <w:kern w:val="24"/>
          <w:lang w:eastAsia="en-GB"/>
        </w:rPr>
        <w:t> </w:t>
      </w:r>
    </w:p>
    <w:p w14:paraId="5F22398E" w14:textId="77777777" w:rsidR="00041878" w:rsidRDefault="00041878" w:rsidP="0071504D">
      <w:pPr>
        <w:jc w:val="center"/>
        <w:rPr>
          <w:rFonts w:ascii="Century Gothic" w:eastAsia="Times New Roman" w:hAnsi="Century Gothic" w:cs="Arial"/>
          <w:bCs/>
          <w:color w:val="262626" w:themeColor="text1" w:themeTint="D9"/>
          <w:kern w:val="24"/>
          <w:lang w:val="en-US" w:eastAsia="en-GB"/>
        </w:rPr>
      </w:pPr>
      <w:r w:rsidRPr="00041878">
        <w:rPr>
          <w:rFonts w:ascii="Century Gothic" w:eastAsia="Times New Roman" w:hAnsi="Century Gothic" w:cs="Arial"/>
          <w:bCs/>
          <w:color w:val="262626" w:themeColor="text1" w:themeTint="D9"/>
          <w:kern w:val="24"/>
          <w:lang w:val="en-US" w:eastAsia="en-GB"/>
        </w:rPr>
        <w:t xml:space="preserve">At Chilton Foliat Primary School we </w:t>
      </w:r>
      <w:proofErr w:type="spellStart"/>
      <w:r w:rsidRPr="00041878">
        <w:rPr>
          <w:rFonts w:ascii="Century Gothic" w:eastAsia="Times New Roman" w:hAnsi="Century Gothic" w:cs="Arial"/>
          <w:bCs/>
          <w:color w:val="262626" w:themeColor="text1" w:themeTint="D9"/>
          <w:kern w:val="24"/>
          <w:lang w:val="en-US" w:eastAsia="en-GB"/>
        </w:rPr>
        <w:t>honour</w:t>
      </w:r>
      <w:proofErr w:type="spellEnd"/>
      <w:r w:rsidRPr="00041878">
        <w:rPr>
          <w:rFonts w:ascii="Century Gothic" w:eastAsia="Times New Roman" w:hAnsi="Century Gothic" w:cs="Arial"/>
          <w:bCs/>
          <w:color w:val="262626" w:themeColor="text1" w:themeTint="D9"/>
          <w:kern w:val="24"/>
          <w:lang w:val="en-US" w:eastAsia="en-GB"/>
        </w:rPr>
        <w:t xml:space="preserve"> our educational heritage, supported by a strong Christian ethos. We strive to provide a diverse education that inspires children to develop a </w:t>
      </w:r>
      <w:r w:rsidRPr="00041878">
        <w:rPr>
          <w:rFonts w:ascii="Century Gothic" w:eastAsia="Times New Roman" w:hAnsi="Century Gothic" w:cs="Arial"/>
          <w:bCs/>
          <w:color w:val="FF0000"/>
          <w:kern w:val="24"/>
          <w:lang w:val="en-US" w:eastAsia="en-GB"/>
        </w:rPr>
        <w:t>thirst for knowledge</w:t>
      </w:r>
      <w:r w:rsidRPr="00041878">
        <w:rPr>
          <w:rFonts w:ascii="Century Gothic" w:eastAsia="Times New Roman" w:hAnsi="Century Gothic" w:cs="Arial"/>
          <w:bCs/>
          <w:color w:val="262626" w:themeColor="text1" w:themeTint="D9"/>
          <w:kern w:val="24"/>
          <w:lang w:val="en-US" w:eastAsia="en-GB"/>
        </w:rPr>
        <w:t xml:space="preserve">. This is delivered in a safe, supportive and nurturing environment promoting self-discipline, motivation and excellence in learning. We encourage strong partnerships and positive relationships amongst pupils, parents, </w:t>
      </w:r>
      <w:proofErr w:type="spellStart"/>
      <w:r w:rsidRPr="00041878">
        <w:rPr>
          <w:rFonts w:ascii="Century Gothic" w:eastAsia="Times New Roman" w:hAnsi="Century Gothic" w:cs="Arial"/>
          <w:bCs/>
          <w:color w:val="262626" w:themeColor="text1" w:themeTint="D9"/>
          <w:kern w:val="24"/>
          <w:lang w:val="en-US" w:eastAsia="en-GB"/>
        </w:rPr>
        <w:t>carers</w:t>
      </w:r>
      <w:proofErr w:type="spellEnd"/>
      <w:r w:rsidRPr="00041878">
        <w:rPr>
          <w:rFonts w:ascii="Century Gothic" w:eastAsia="Times New Roman" w:hAnsi="Century Gothic" w:cs="Arial"/>
          <w:bCs/>
          <w:color w:val="262626" w:themeColor="text1" w:themeTint="D9"/>
          <w:kern w:val="24"/>
          <w:lang w:val="en-US" w:eastAsia="en-GB"/>
        </w:rPr>
        <w:t>, staff and the wider community.</w:t>
      </w:r>
    </w:p>
    <w:p w14:paraId="3F06DAC6" w14:textId="77777777" w:rsidR="00041878" w:rsidRPr="00041878" w:rsidRDefault="00846062" w:rsidP="00587F3D">
      <w:pPr>
        <w:spacing w:after="0" w:line="240" w:lineRule="auto"/>
        <w:contextualSpacing/>
        <w:jc w:val="center"/>
        <w:textAlignment w:val="baseline"/>
        <w:rPr>
          <w:rFonts w:ascii="Times New Roman" w:eastAsia="Times New Roman" w:hAnsi="Times New Roman" w:cs="Times New Roman"/>
          <w:b/>
          <w:color w:val="D9B247"/>
          <w:sz w:val="51"/>
          <w:szCs w:val="24"/>
          <w:lang w:eastAsia="en-GB"/>
        </w:rPr>
      </w:pPr>
      <w:r w:rsidRPr="00846062">
        <w:rPr>
          <w:rFonts w:ascii="Century Gothic" w:eastAsia="Times New Roman" w:hAnsi="Century Gothic" w:cs="Arial"/>
          <w:b/>
          <w:bCs/>
          <w:color w:val="262626" w:themeColor="text1" w:themeTint="D9"/>
          <w:kern w:val="24"/>
          <w:lang w:val="en-US" w:eastAsia="en-GB"/>
        </w:rPr>
        <w:t>Collective Worship Policy</w:t>
      </w:r>
    </w:p>
    <w:p w14:paraId="0503A93D" w14:textId="77777777" w:rsidR="0058048A" w:rsidRPr="00DD76D8" w:rsidRDefault="00BE4B92">
      <w:pPr>
        <w:rPr>
          <w:rFonts w:ascii="Century Gothic" w:hAnsi="Century Gothic"/>
          <w:b/>
          <w:sz w:val="20"/>
          <w:szCs w:val="20"/>
        </w:rPr>
      </w:pPr>
      <w:r w:rsidRPr="00DD76D8">
        <w:rPr>
          <w:rFonts w:ascii="Century Gothic" w:hAnsi="Century Gothic"/>
          <w:b/>
          <w:sz w:val="20"/>
          <w:szCs w:val="20"/>
        </w:rPr>
        <w:t>Introduction</w:t>
      </w:r>
    </w:p>
    <w:p w14:paraId="78802B53" w14:textId="74B1B2D1" w:rsidR="00BE4B92" w:rsidRPr="00DD76D8" w:rsidRDefault="00BE4B92">
      <w:pPr>
        <w:rPr>
          <w:rFonts w:ascii="Century Gothic" w:hAnsi="Century Gothic"/>
          <w:sz w:val="20"/>
          <w:szCs w:val="20"/>
        </w:rPr>
      </w:pPr>
      <w:r w:rsidRPr="00DD76D8">
        <w:rPr>
          <w:rFonts w:ascii="Century Gothic" w:hAnsi="Century Gothic"/>
          <w:sz w:val="20"/>
          <w:szCs w:val="20"/>
        </w:rPr>
        <w:t>Our school Collective Worship policy reflects and reinforces the school’s Christian vision. Our policy demonstrates that our whole community recognises and values worship, in all its forms, and is the anchor point of our da</w:t>
      </w:r>
      <w:r w:rsidR="004E3C94" w:rsidRPr="00DD76D8">
        <w:rPr>
          <w:rFonts w:ascii="Century Gothic" w:hAnsi="Century Gothic"/>
          <w:sz w:val="20"/>
          <w:szCs w:val="20"/>
        </w:rPr>
        <w:t>ily lives in school. We expect collective w</w:t>
      </w:r>
      <w:r w:rsidRPr="00DD76D8">
        <w:rPr>
          <w:rFonts w:ascii="Century Gothic" w:hAnsi="Century Gothic"/>
          <w:sz w:val="20"/>
          <w:szCs w:val="20"/>
        </w:rPr>
        <w:t>orship to make an impact on the li</w:t>
      </w:r>
      <w:r w:rsidR="00E23F24" w:rsidRPr="00DD76D8">
        <w:rPr>
          <w:rFonts w:ascii="Century Gothic" w:hAnsi="Century Gothic"/>
          <w:sz w:val="20"/>
          <w:szCs w:val="20"/>
        </w:rPr>
        <w:t xml:space="preserve">ves of both children and adults in and outside of school, enabling them to flourish. By taking part in the daily act of </w:t>
      </w:r>
      <w:r w:rsidR="004E3C94" w:rsidRPr="00DD76D8">
        <w:rPr>
          <w:rFonts w:ascii="Century Gothic" w:hAnsi="Century Gothic"/>
          <w:sz w:val="20"/>
          <w:szCs w:val="20"/>
        </w:rPr>
        <w:t>c</w:t>
      </w:r>
      <w:r w:rsidR="00E23F24" w:rsidRPr="00DD76D8">
        <w:rPr>
          <w:rFonts w:ascii="Century Gothic" w:hAnsi="Century Gothic"/>
          <w:sz w:val="20"/>
          <w:szCs w:val="20"/>
        </w:rPr>
        <w:t xml:space="preserve">ollective </w:t>
      </w:r>
      <w:r w:rsidR="004E3C94" w:rsidRPr="00DD76D8">
        <w:rPr>
          <w:rFonts w:ascii="Century Gothic" w:hAnsi="Century Gothic"/>
          <w:sz w:val="20"/>
          <w:szCs w:val="20"/>
        </w:rPr>
        <w:t>w</w:t>
      </w:r>
      <w:r w:rsidR="00E23F24" w:rsidRPr="00DD76D8">
        <w:rPr>
          <w:rFonts w:ascii="Century Gothic" w:hAnsi="Century Gothic"/>
          <w:sz w:val="20"/>
          <w:szCs w:val="20"/>
        </w:rPr>
        <w:t xml:space="preserve">orship the school community promotes the Church of England’s vision for education </w:t>
      </w:r>
      <w:r w:rsidR="005B4218" w:rsidRPr="00DD76D8">
        <w:rPr>
          <w:rFonts w:ascii="Century Gothic" w:hAnsi="Century Gothic"/>
          <w:sz w:val="20"/>
          <w:szCs w:val="20"/>
        </w:rPr>
        <w:t xml:space="preserve">that is “deeply Christian, serving the common good”. </w:t>
      </w:r>
      <w:r w:rsidR="004E3C94" w:rsidRPr="00DD76D8">
        <w:rPr>
          <w:rFonts w:ascii="Century Gothic" w:hAnsi="Century Gothic"/>
          <w:sz w:val="20"/>
          <w:szCs w:val="20"/>
        </w:rPr>
        <w:t xml:space="preserve">The practice of collective </w:t>
      </w:r>
      <w:r w:rsidR="00DD76D8" w:rsidRPr="00DD76D8">
        <w:rPr>
          <w:rFonts w:ascii="Century Gothic" w:hAnsi="Century Gothic"/>
          <w:sz w:val="20"/>
          <w:szCs w:val="20"/>
        </w:rPr>
        <w:t>worship</w:t>
      </w:r>
      <w:r w:rsidR="005B4218" w:rsidRPr="00DD76D8">
        <w:rPr>
          <w:rFonts w:ascii="Century Gothic" w:hAnsi="Century Gothic"/>
          <w:sz w:val="20"/>
          <w:szCs w:val="20"/>
        </w:rPr>
        <w:t xml:space="preserve"> contributes to our educational journey towards wisdom, hope, community and dignity and to discover life in all its fullness which Jesus offers. </w:t>
      </w:r>
    </w:p>
    <w:p w14:paraId="680B08C2" w14:textId="77777777" w:rsidR="005B4218" w:rsidRPr="00DD76D8" w:rsidRDefault="00792D35">
      <w:pPr>
        <w:rPr>
          <w:rFonts w:ascii="Century Gothic" w:hAnsi="Century Gothic"/>
          <w:sz w:val="20"/>
          <w:szCs w:val="20"/>
        </w:rPr>
      </w:pPr>
      <w:r w:rsidRPr="00DD76D8">
        <w:rPr>
          <w:rFonts w:ascii="Century Gothic" w:hAnsi="Century Gothic"/>
          <w:b/>
          <w:sz w:val="20"/>
          <w:szCs w:val="20"/>
        </w:rPr>
        <w:t>Collective Worship</w:t>
      </w:r>
      <w:r w:rsidR="005B4218" w:rsidRPr="00DD76D8">
        <w:rPr>
          <w:rFonts w:ascii="Century Gothic" w:hAnsi="Century Gothic"/>
          <w:sz w:val="20"/>
          <w:szCs w:val="20"/>
        </w:rPr>
        <w:t>:</w:t>
      </w:r>
    </w:p>
    <w:p w14:paraId="0A5BF331" w14:textId="77777777" w:rsidR="005B4218" w:rsidRPr="00DD76D8" w:rsidRDefault="005B4218"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Is planned to be inspirational, invitational and inclusive</w:t>
      </w:r>
      <w:r w:rsidR="007B39F3" w:rsidRPr="00DD76D8">
        <w:rPr>
          <w:rFonts w:ascii="Century Gothic" w:hAnsi="Century Gothic"/>
          <w:sz w:val="20"/>
          <w:szCs w:val="20"/>
        </w:rPr>
        <w:t xml:space="preserve"> and is held daily</w:t>
      </w:r>
    </w:p>
    <w:p w14:paraId="048D43D2" w14:textId="40E83F76" w:rsidR="00837F1C" w:rsidRPr="00C06415" w:rsidRDefault="00837F1C"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 xml:space="preserve">Includes variety of presentation: music, art, liturgy, silence, story, reflection, </w:t>
      </w:r>
      <w:r w:rsidRPr="001D2F31">
        <w:rPr>
          <w:rFonts w:ascii="Century Gothic" w:hAnsi="Century Gothic"/>
          <w:sz w:val="20"/>
          <w:szCs w:val="20"/>
        </w:rPr>
        <w:t>and action</w:t>
      </w:r>
      <w:r w:rsidR="001D2F31" w:rsidRPr="001D2F31">
        <w:rPr>
          <w:rFonts w:ascii="Century Gothic" w:hAnsi="Century Gothic"/>
          <w:sz w:val="20"/>
          <w:szCs w:val="20"/>
        </w:rPr>
        <w:t xml:space="preserve"> </w:t>
      </w:r>
      <w:r w:rsidR="001D2F31" w:rsidRPr="00C06415">
        <w:rPr>
          <w:rFonts w:ascii="Century Gothic" w:hAnsi="Century Gothic"/>
          <w:sz w:val="20"/>
          <w:szCs w:val="20"/>
        </w:rPr>
        <w:t xml:space="preserve">and where appropriate is shared </w:t>
      </w:r>
      <w:r w:rsidR="00C06415" w:rsidRPr="00C06415">
        <w:rPr>
          <w:rFonts w:ascii="Century Gothic" w:hAnsi="Century Gothic"/>
          <w:sz w:val="20"/>
          <w:szCs w:val="20"/>
        </w:rPr>
        <w:t>in</w:t>
      </w:r>
      <w:r w:rsidR="001D2F31" w:rsidRPr="00C06415">
        <w:rPr>
          <w:rFonts w:ascii="Century Gothic" w:hAnsi="Century Gothic"/>
          <w:sz w:val="20"/>
          <w:szCs w:val="20"/>
        </w:rPr>
        <w:t xml:space="preserve"> Chu</w:t>
      </w:r>
      <w:r w:rsidR="00C06415" w:rsidRPr="00C06415">
        <w:rPr>
          <w:rFonts w:ascii="Century Gothic" w:hAnsi="Century Gothic"/>
          <w:sz w:val="20"/>
          <w:szCs w:val="20"/>
        </w:rPr>
        <w:t>rch so the community can enjoy</w:t>
      </w:r>
    </w:p>
    <w:p w14:paraId="3A6F786D" w14:textId="77777777" w:rsidR="005B4218" w:rsidRPr="00DD76D8" w:rsidRDefault="004E3C94"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Always uses</w:t>
      </w:r>
      <w:r w:rsidR="005B4218" w:rsidRPr="00DD76D8">
        <w:rPr>
          <w:rFonts w:ascii="Century Gothic" w:hAnsi="Century Gothic"/>
          <w:sz w:val="20"/>
          <w:szCs w:val="20"/>
        </w:rPr>
        <w:t xml:space="preserve"> biblical material and Christian teaching as its reference point</w:t>
      </w:r>
    </w:p>
    <w:p w14:paraId="616BBCB8" w14:textId="491BFFC2" w:rsidR="005B4218" w:rsidRPr="00DD76D8" w:rsidRDefault="00792D35"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 xml:space="preserve">Provides the opportunity to reflect, </w:t>
      </w:r>
      <w:r w:rsidR="005B4218" w:rsidRPr="00DD76D8">
        <w:rPr>
          <w:rFonts w:ascii="Century Gothic" w:hAnsi="Century Gothic"/>
          <w:sz w:val="20"/>
          <w:szCs w:val="20"/>
        </w:rPr>
        <w:t xml:space="preserve">pray </w:t>
      </w:r>
      <w:r w:rsidRPr="00DD76D8">
        <w:rPr>
          <w:rFonts w:ascii="Century Gothic" w:hAnsi="Century Gothic"/>
          <w:sz w:val="20"/>
          <w:szCs w:val="20"/>
        </w:rPr>
        <w:t xml:space="preserve">and to be </w:t>
      </w:r>
      <w:r w:rsidRPr="00C06415">
        <w:rPr>
          <w:rFonts w:ascii="Century Gothic" w:hAnsi="Century Gothic"/>
          <w:sz w:val="20"/>
          <w:szCs w:val="20"/>
          <w:shd w:val="clear" w:color="auto" w:fill="FFFFFF" w:themeFill="background1"/>
        </w:rPr>
        <w:t>still</w:t>
      </w:r>
      <w:r w:rsidR="0058048A" w:rsidRPr="00C06415">
        <w:rPr>
          <w:rFonts w:ascii="Century Gothic" w:hAnsi="Century Gothic"/>
          <w:sz w:val="20"/>
          <w:szCs w:val="20"/>
          <w:shd w:val="clear" w:color="auto" w:fill="FFFFFF" w:themeFill="background1"/>
        </w:rPr>
        <w:t>,</w:t>
      </w:r>
      <w:r w:rsidRPr="00C06415">
        <w:rPr>
          <w:rFonts w:ascii="Century Gothic" w:hAnsi="Century Gothic"/>
          <w:sz w:val="20"/>
          <w:szCs w:val="20"/>
          <w:shd w:val="clear" w:color="auto" w:fill="FFFFFF" w:themeFill="background1"/>
        </w:rPr>
        <w:t xml:space="preserve"> </w:t>
      </w:r>
      <w:r w:rsidR="005B4218" w:rsidRPr="00C06415">
        <w:rPr>
          <w:rFonts w:ascii="Century Gothic" w:hAnsi="Century Gothic"/>
          <w:sz w:val="20"/>
          <w:szCs w:val="20"/>
          <w:shd w:val="clear" w:color="auto" w:fill="FFFFFF" w:themeFill="background1"/>
        </w:rPr>
        <w:t>a</w:t>
      </w:r>
      <w:r w:rsidR="005B4218" w:rsidRPr="00C06415">
        <w:rPr>
          <w:rFonts w:ascii="Century Gothic" w:hAnsi="Century Gothic"/>
          <w:sz w:val="20"/>
          <w:szCs w:val="20"/>
        </w:rPr>
        <w:t>nd</w:t>
      </w:r>
      <w:r w:rsidR="005B4218" w:rsidRPr="00DD76D8">
        <w:rPr>
          <w:rFonts w:ascii="Century Gothic" w:hAnsi="Century Gothic"/>
          <w:sz w:val="20"/>
          <w:szCs w:val="20"/>
        </w:rPr>
        <w:t xml:space="preserve"> for children and adults to talk about the value of prayer</w:t>
      </w:r>
      <w:r w:rsidRPr="00DD76D8">
        <w:rPr>
          <w:rFonts w:ascii="Century Gothic" w:hAnsi="Century Gothic"/>
          <w:sz w:val="20"/>
          <w:szCs w:val="20"/>
        </w:rPr>
        <w:t xml:space="preserve"> and how it can help in daily life</w:t>
      </w:r>
    </w:p>
    <w:p w14:paraId="7D33D7D9" w14:textId="4FC5B570" w:rsidR="000D085B" w:rsidRPr="00DD76D8" w:rsidRDefault="000D085B"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Encourages all to have the confidence to pray and follow faith with</w:t>
      </w:r>
      <w:r w:rsidR="00C06415">
        <w:rPr>
          <w:rFonts w:ascii="Century Gothic" w:hAnsi="Century Gothic"/>
          <w:sz w:val="20"/>
          <w:szCs w:val="20"/>
        </w:rPr>
        <w:t>out</w:t>
      </w:r>
      <w:r w:rsidRPr="00DD76D8">
        <w:rPr>
          <w:rFonts w:ascii="Century Gothic" w:hAnsi="Century Gothic"/>
          <w:sz w:val="20"/>
          <w:szCs w:val="20"/>
        </w:rPr>
        <w:t xml:space="preserve"> the fear of being “different”. </w:t>
      </w:r>
    </w:p>
    <w:p w14:paraId="48ECAD72" w14:textId="77777777" w:rsidR="00837F1C" w:rsidRPr="00DD76D8" w:rsidRDefault="00837F1C"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Begins with the lighting of the candles representing the Trinitarian nature of God and all his works</w:t>
      </w:r>
    </w:p>
    <w:p w14:paraId="3AC6D3F1" w14:textId="19A488E2" w:rsidR="00792D35" w:rsidRPr="00DD76D8" w:rsidRDefault="0058048A" w:rsidP="009F0E67">
      <w:pPr>
        <w:pStyle w:val="ListParagraph"/>
        <w:numPr>
          <w:ilvl w:val="0"/>
          <w:numId w:val="1"/>
        </w:numPr>
        <w:spacing w:after="0"/>
        <w:rPr>
          <w:rFonts w:ascii="Century Gothic" w:hAnsi="Century Gothic"/>
          <w:sz w:val="20"/>
          <w:szCs w:val="20"/>
        </w:rPr>
      </w:pPr>
      <w:r w:rsidRPr="00C06415">
        <w:rPr>
          <w:rFonts w:ascii="Century Gothic" w:hAnsi="Century Gothic"/>
          <w:sz w:val="20"/>
          <w:szCs w:val="20"/>
        </w:rPr>
        <w:t>C</w:t>
      </w:r>
      <w:r w:rsidR="00C06415">
        <w:rPr>
          <w:rFonts w:ascii="Century Gothic" w:hAnsi="Century Gothic"/>
          <w:sz w:val="20"/>
          <w:szCs w:val="20"/>
        </w:rPr>
        <w:t xml:space="preserve">ontributes to the </w:t>
      </w:r>
      <w:r w:rsidR="00792D35" w:rsidRPr="00DD76D8">
        <w:rPr>
          <w:rFonts w:ascii="Century Gothic" w:hAnsi="Century Gothic"/>
          <w:sz w:val="20"/>
          <w:szCs w:val="20"/>
        </w:rPr>
        <w:t>spiritual development</w:t>
      </w:r>
      <w:r w:rsidR="00D96B36" w:rsidRPr="00DD76D8">
        <w:rPr>
          <w:rFonts w:ascii="Century Gothic" w:hAnsi="Century Gothic"/>
          <w:sz w:val="20"/>
          <w:szCs w:val="20"/>
        </w:rPr>
        <w:t xml:space="preserve"> where all participants will be challenged to </w:t>
      </w:r>
      <w:r w:rsidR="003E4F23" w:rsidRPr="00DD76D8">
        <w:rPr>
          <w:rFonts w:ascii="Century Gothic" w:hAnsi="Century Gothic"/>
          <w:sz w:val="20"/>
          <w:szCs w:val="20"/>
        </w:rPr>
        <w:t>pursue their personal spiritual quest</w:t>
      </w:r>
    </w:p>
    <w:p w14:paraId="78BDA31B" w14:textId="77777777" w:rsidR="00792D35" w:rsidRPr="00DD76D8" w:rsidRDefault="00792D35" w:rsidP="009F0E67">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 xml:space="preserve">Will not offend the </w:t>
      </w:r>
      <w:r w:rsidR="000D085B" w:rsidRPr="00DD76D8">
        <w:rPr>
          <w:rFonts w:ascii="Century Gothic" w:hAnsi="Century Gothic"/>
          <w:sz w:val="20"/>
          <w:szCs w:val="20"/>
        </w:rPr>
        <w:t>integrity of the non-religious or those of a different faith</w:t>
      </w:r>
    </w:p>
    <w:p w14:paraId="1E274BDB" w14:textId="6C5B023E" w:rsidR="004E3C94" w:rsidRPr="00DD76D8" w:rsidRDefault="00C06415" w:rsidP="0058048A">
      <w:pPr>
        <w:pStyle w:val="ListParagraph"/>
        <w:numPr>
          <w:ilvl w:val="0"/>
          <w:numId w:val="1"/>
        </w:numPr>
        <w:spacing w:after="0"/>
        <w:rPr>
          <w:rFonts w:ascii="Century Gothic" w:hAnsi="Century Gothic"/>
          <w:sz w:val="20"/>
          <w:szCs w:val="20"/>
        </w:rPr>
      </w:pPr>
      <w:r>
        <w:rPr>
          <w:rFonts w:ascii="Century Gothic" w:hAnsi="Century Gothic"/>
          <w:sz w:val="20"/>
          <w:szCs w:val="20"/>
        </w:rPr>
        <w:t>O</w:t>
      </w:r>
      <w:r w:rsidR="004E3C94" w:rsidRPr="00DD76D8">
        <w:rPr>
          <w:rFonts w:ascii="Century Gothic" w:hAnsi="Century Gothic"/>
          <w:sz w:val="20"/>
          <w:szCs w:val="20"/>
        </w:rPr>
        <w:t>ffer</w:t>
      </w:r>
      <w:r>
        <w:rPr>
          <w:rFonts w:ascii="Century Gothic" w:hAnsi="Century Gothic"/>
          <w:sz w:val="20"/>
          <w:szCs w:val="20"/>
        </w:rPr>
        <w:t>s</w:t>
      </w:r>
      <w:r w:rsidR="004E3C94" w:rsidRPr="00DD76D8">
        <w:rPr>
          <w:rFonts w:ascii="Century Gothic" w:hAnsi="Century Gothic"/>
          <w:sz w:val="20"/>
          <w:szCs w:val="20"/>
        </w:rPr>
        <w:t xml:space="preserve"> the right of withdrawal </w:t>
      </w:r>
    </w:p>
    <w:p w14:paraId="6495CC93" w14:textId="77777777" w:rsidR="000D085B" w:rsidRPr="00DD76D8" w:rsidRDefault="000D085B" w:rsidP="0058048A">
      <w:pPr>
        <w:pStyle w:val="ListParagraph"/>
        <w:numPr>
          <w:ilvl w:val="0"/>
          <w:numId w:val="1"/>
        </w:numPr>
        <w:spacing w:after="0"/>
        <w:rPr>
          <w:rFonts w:ascii="Century Gothic" w:hAnsi="Century Gothic"/>
          <w:sz w:val="20"/>
          <w:szCs w:val="20"/>
        </w:rPr>
      </w:pPr>
      <w:r w:rsidRPr="00DD76D8">
        <w:rPr>
          <w:rFonts w:ascii="Century Gothic" w:hAnsi="Century Gothic"/>
          <w:sz w:val="20"/>
          <w:szCs w:val="20"/>
        </w:rPr>
        <w:t>Enables reflection on</w:t>
      </w:r>
      <w:r w:rsidR="003E4F23" w:rsidRPr="00DD76D8">
        <w:rPr>
          <w:rFonts w:ascii="Century Gothic" w:hAnsi="Century Gothic"/>
          <w:sz w:val="20"/>
          <w:szCs w:val="20"/>
        </w:rPr>
        <w:t xml:space="preserve"> positive</w:t>
      </w:r>
      <w:r w:rsidRPr="00DD76D8">
        <w:rPr>
          <w:rFonts w:ascii="Century Gothic" w:hAnsi="Century Gothic"/>
          <w:sz w:val="20"/>
          <w:szCs w:val="20"/>
        </w:rPr>
        <w:t xml:space="preserve"> behaviour, values and attitudes</w:t>
      </w:r>
    </w:p>
    <w:p w14:paraId="61D61032" w14:textId="7C5A1BB7" w:rsidR="000D085B" w:rsidRPr="00DD76D8" w:rsidRDefault="00C06415" w:rsidP="009F0E67">
      <w:pPr>
        <w:pStyle w:val="ListParagraph"/>
        <w:numPr>
          <w:ilvl w:val="0"/>
          <w:numId w:val="1"/>
        </w:numPr>
        <w:spacing w:after="0"/>
        <w:rPr>
          <w:rFonts w:ascii="Century Gothic" w:hAnsi="Century Gothic"/>
          <w:sz w:val="20"/>
          <w:szCs w:val="20"/>
        </w:rPr>
      </w:pPr>
      <w:r>
        <w:rPr>
          <w:rFonts w:ascii="Century Gothic" w:hAnsi="Century Gothic"/>
          <w:sz w:val="20"/>
          <w:szCs w:val="20"/>
        </w:rPr>
        <w:t>D</w:t>
      </w:r>
      <w:r w:rsidR="000D085B" w:rsidRPr="00DD76D8">
        <w:rPr>
          <w:rFonts w:ascii="Century Gothic" w:hAnsi="Century Gothic"/>
          <w:sz w:val="20"/>
          <w:szCs w:val="20"/>
        </w:rPr>
        <w:t>evelop</w:t>
      </w:r>
      <w:r>
        <w:rPr>
          <w:rFonts w:ascii="Century Gothic" w:hAnsi="Century Gothic"/>
          <w:sz w:val="20"/>
          <w:szCs w:val="20"/>
        </w:rPr>
        <w:t>s</w:t>
      </w:r>
      <w:r w:rsidR="000D085B" w:rsidRPr="00DD76D8">
        <w:rPr>
          <w:rFonts w:ascii="Century Gothic" w:hAnsi="Century Gothic"/>
          <w:sz w:val="20"/>
          <w:szCs w:val="20"/>
        </w:rPr>
        <w:t xml:space="preserve"> a greater appreciation of the diversity of Anglican and Christian traditions found in the UK and worldwide</w:t>
      </w:r>
    </w:p>
    <w:p w14:paraId="6C384479" w14:textId="3840EC86" w:rsidR="007B39F3" w:rsidRPr="00DD76D8" w:rsidRDefault="00C06415" w:rsidP="0058048A">
      <w:pPr>
        <w:pStyle w:val="ListParagraph"/>
        <w:numPr>
          <w:ilvl w:val="0"/>
          <w:numId w:val="1"/>
        </w:numPr>
        <w:spacing w:after="0"/>
        <w:rPr>
          <w:rFonts w:ascii="Century Gothic" w:hAnsi="Century Gothic"/>
          <w:sz w:val="20"/>
          <w:szCs w:val="20"/>
        </w:rPr>
      </w:pPr>
      <w:r>
        <w:rPr>
          <w:rFonts w:ascii="Century Gothic" w:hAnsi="Century Gothic"/>
          <w:sz w:val="20"/>
          <w:szCs w:val="20"/>
        </w:rPr>
        <w:t>P</w:t>
      </w:r>
      <w:r w:rsidR="003E4F23" w:rsidRPr="00DD76D8">
        <w:rPr>
          <w:rFonts w:ascii="Century Gothic" w:hAnsi="Century Gothic"/>
          <w:sz w:val="20"/>
          <w:szCs w:val="20"/>
        </w:rPr>
        <w:t>rovide</w:t>
      </w:r>
      <w:r>
        <w:rPr>
          <w:rFonts w:ascii="Century Gothic" w:hAnsi="Century Gothic"/>
          <w:sz w:val="20"/>
          <w:szCs w:val="20"/>
        </w:rPr>
        <w:t>s</w:t>
      </w:r>
      <w:r w:rsidR="003E4F23" w:rsidRPr="00DD76D8">
        <w:rPr>
          <w:rFonts w:ascii="Century Gothic" w:hAnsi="Century Gothic"/>
          <w:sz w:val="20"/>
          <w:szCs w:val="20"/>
        </w:rPr>
        <w:t xml:space="preserve"> a platform </w:t>
      </w:r>
      <w:r w:rsidR="00837F1C" w:rsidRPr="00DD76D8">
        <w:rPr>
          <w:rFonts w:ascii="Century Gothic" w:hAnsi="Century Gothic"/>
          <w:sz w:val="20"/>
          <w:szCs w:val="20"/>
        </w:rPr>
        <w:t xml:space="preserve">to launch social action projects going beyond a sense of compassion to a concern for justice.  </w:t>
      </w:r>
    </w:p>
    <w:p w14:paraId="45A7CEE4" w14:textId="27C6B242" w:rsidR="00E77FA0" w:rsidRPr="00DD76D8" w:rsidRDefault="00C06415" w:rsidP="0058048A">
      <w:pPr>
        <w:pStyle w:val="ListParagraph"/>
        <w:numPr>
          <w:ilvl w:val="0"/>
          <w:numId w:val="1"/>
        </w:numPr>
        <w:spacing w:after="0"/>
        <w:rPr>
          <w:rFonts w:ascii="Century Gothic" w:hAnsi="Century Gothic"/>
          <w:sz w:val="20"/>
          <w:szCs w:val="20"/>
        </w:rPr>
      </w:pPr>
      <w:r>
        <w:rPr>
          <w:rFonts w:ascii="Century Gothic" w:hAnsi="Century Gothic"/>
          <w:sz w:val="20"/>
          <w:szCs w:val="20"/>
        </w:rPr>
        <w:t>Gives a</w:t>
      </w:r>
      <w:r w:rsidR="00E77FA0" w:rsidRPr="00DD76D8">
        <w:rPr>
          <w:rFonts w:ascii="Century Gothic" w:hAnsi="Century Gothic"/>
          <w:sz w:val="20"/>
          <w:szCs w:val="20"/>
        </w:rPr>
        <w:t xml:space="preserve">n opportunity to celebrate and give thanks for achievements within the local school, local and international community and occasions of significance, including festivals. </w:t>
      </w:r>
    </w:p>
    <w:p w14:paraId="51B8E143" w14:textId="1327A3B0" w:rsidR="00E77FA0" w:rsidRPr="00DD76D8" w:rsidRDefault="00C06415" w:rsidP="009F0E67">
      <w:pPr>
        <w:pStyle w:val="ListParagraph"/>
        <w:numPr>
          <w:ilvl w:val="0"/>
          <w:numId w:val="1"/>
        </w:numPr>
        <w:rPr>
          <w:rStyle w:val="e24kjd"/>
          <w:rFonts w:ascii="Century Gothic" w:hAnsi="Century Gothic" w:cs="Arial"/>
          <w:color w:val="222222"/>
          <w:sz w:val="20"/>
          <w:szCs w:val="20"/>
        </w:rPr>
      </w:pPr>
      <w:r>
        <w:rPr>
          <w:rStyle w:val="e24kjd"/>
          <w:rFonts w:ascii="Century Gothic" w:hAnsi="Century Gothic" w:cs="Arial"/>
          <w:color w:val="222222"/>
          <w:sz w:val="20"/>
          <w:szCs w:val="20"/>
        </w:rPr>
        <w:t>E</w:t>
      </w:r>
      <w:r w:rsidR="00837F1C" w:rsidRPr="00DD76D8">
        <w:rPr>
          <w:rStyle w:val="e24kjd"/>
          <w:rFonts w:ascii="Century Gothic" w:hAnsi="Century Gothic" w:cs="Arial"/>
          <w:color w:val="222222"/>
          <w:sz w:val="20"/>
          <w:szCs w:val="20"/>
        </w:rPr>
        <w:t>xplore</w:t>
      </w:r>
      <w:r>
        <w:rPr>
          <w:rStyle w:val="e24kjd"/>
          <w:rFonts w:ascii="Century Gothic" w:hAnsi="Century Gothic" w:cs="Arial"/>
          <w:color w:val="222222"/>
          <w:sz w:val="20"/>
          <w:szCs w:val="20"/>
        </w:rPr>
        <w:t>s</w:t>
      </w:r>
      <w:r w:rsidR="00837F1C" w:rsidRPr="00DD76D8">
        <w:rPr>
          <w:rStyle w:val="e24kjd"/>
          <w:rFonts w:ascii="Century Gothic" w:hAnsi="Century Gothic" w:cs="Arial"/>
          <w:color w:val="222222"/>
          <w:sz w:val="20"/>
          <w:szCs w:val="20"/>
        </w:rPr>
        <w:t xml:space="preserve"> the nature of the </w:t>
      </w:r>
      <w:r w:rsidR="003E4F23" w:rsidRPr="00DD76D8">
        <w:rPr>
          <w:rStyle w:val="e24kjd"/>
          <w:rFonts w:ascii="Century Gothic" w:hAnsi="Century Gothic" w:cs="Arial"/>
          <w:color w:val="222222"/>
          <w:sz w:val="20"/>
          <w:szCs w:val="20"/>
        </w:rPr>
        <w:t>Eucharist</w:t>
      </w:r>
      <w:r w:rsidR="00837F1C" w:rsidRPr="00DD76D8">
        <w:rPr>
          <w:rStyle w:val="e24kjd"/>
          <w:rFonts w:ascii="Century Gothic" w:hAnsi="Century Gothic" w:cs="Arial"/>
          <w:color w:val="222222"/>
          <w:sz w:val="20"/>
          <w:szCs w:val="20"/>
        </w:rPr>
        <w:t>,</w:t>
      </w:r>
      <w:r w:rsidR="003E4F23" w:rsidRPr="00DD76D8">
        <w:rPr>
          <w:rStyle w:val="e24kjd"/>
          <w:rFonts w:ascii="Century Gothic" w:hAnsi="Century Gothic" w:cs="Arial"/>
          <w:color w:val="222222"/>
          <w:sz w:val="20"/>
          <w:szCs w:val="20"/>
        </w:rPr>
        <w:t xml:space="preserve"> </w:t>
      </w:r>
      <w:r w:rsidR="00837F1C" w:rsidRPr="00DD76D8">
        <w:rPr>
          <w:rStyle w:val="e24kjd"/>
          <w:rFonts w:ascii="Century Gothic" w:hAnsi="Century Gothic" w:cs="Arial"/>
          <w:color w:val="222222"/>
          <w:sz w:val="20"/>
          <w:szCs w:val="20"/>
        </w:rPr>
        <w:t>in the context of Jesus Christ telling</w:t>
      </w:r>
      <w:r w:rsidR="003E4F23" w:rsidRPr="00DD76D8">
        <w:rPr>
          <w:rStyle w:val="e24kjd"/>
          <w:rFonts w:ascii="Century Gothic" w:hAnsi="Century Gothic" w:cs="Arial"/>
          <w:color w:val="222222"/>
          <w:sz w:val="20"/>
          <w:szCs w:val="20"/>
        </w:rPr>
        <w:t xml:space="preserve"> his followers to eat bread and drink wine in me</w:t>
      </w:r>
      <w:r w:rsidR="00837F1C" w:rsidRPr="00DD76D8">
        <w:rPr>
          <w:rStyle w:val="e24kjd"/>
          <w:rFonts w:ascii="Century Gothic" w:hAnsi="Century Gothic" w:cs="Arial"/>
          <w:color w:val="222222"/>
          <w:sz w:val="20"/>
          <w:szCs w:val="20"/>
        </w:rPr>
        <w:t>mory of him</w:t>
      </w:r>
    </w:p>
    <w:p w14:paraId="3CA6986A" w14:textId="463A86C4" w:rsidR="00E77FA0" w:rsidRPr="00DD76D8" w:rsidRDefault="00C06415" w:rsidP="009F0E67">
      <w:pPr>
        <w:pStyle w:val="ListParagraph"/>
        <w:numPr>
          <w:ilvl w:val="0"/>
          <w:numId w:val="1"/>
        </w:numPr>
        <w:rPr>
          <w:rStyle w:val="e24kjd"/>
          <w:rFonts w:ascii="Century Gothic" w:hAnsi="Century Gothic" w:cs="Arial"/>
          <w:color w:val="222222"/>
          <w:sz w:val="20"/>
          <w:szCs w:val="20"/>
        </w:rPr>
      </w:pPr>
      <w:r>
        <w:rPr>
          <w:rStyle w:val="e24kjd"/>
          <w:rFonts w:ascii="Century Gothic" w:hAnsi="Century Gothic" w:cs="Arial"/>
          <w:color w:val="222222"/>
          <w:sz w:val="20"/>
          <w:szCs w:val="20"/>
        </w:rPr>
        <w:t xml:space="preserve">Continues to </w:t>
      </w:r>
      <w:r w:rsidR="00E77FA0" w:rsidRPr="00DD76D8">
        <w:rPr>
          <w:rStyle w:val="e24kjd"/>
          <w:rFonts w:ascii="Century Gothic" w:hAnsi="Century Gothic" w:cs="Arial"/>
          <w:color w:val="222222"/>
          <w:sz w:val="20"/>
          <w:szCs w:val="20"/>
        </w:rPr>
        <w:t>be planned in collaboration with the local church community who provide innovative and appropriate support</w:t>
      </w:r>
    </w:p>
    <w:p w14:paraId="5E31E283" w14:textId="317A9894" w:rsidR="00E77FA0" w:rsidRPr="00DD76D8" w:rsidRDefault="00C06415" w:rsidP="009F0E67">
      <w:pPr>
        <w:pStyle w:val="ListParagraph"/>
        <w:numPr>
          <w:ilvl w:val="0"/>
          <w:numId w:val="1"/>
        </w:numPr>
        <w:rPr>
          <w:rStyle w:val="e24kjd"/>
          <w:rFonts w:ascii="Century Gothic" w:hAnsi="Century Gothic" w:cs="Arial"/>
          <w:color w:val="222222"/>
          <w:sz w:val="20"/>
          <w:szCs w:val="20"/>
        </w:rPr>
      </w:pPr>
      <w:r>
        <w:rPr>
          <w:rStyle w:val="e24kjd"/>
          <w:rFonts w:ascii="Century Gothic" w:hAnsi="Century Gothic" w:cs="Arial"/>
          <w:color w:val="222222"/>
          <w:sz w:val="20"/>
          <w:szCs w:val="20"/>
        </w:rPr>
        <w:t>I</w:t>
      </w:r>
      <w:r w:rsidR="00E77FA0" w:rsidRPr="00DD76D8">
        <w:rPr>
          <w:rStyle w:val="e24kjd"/>
          <w:rFonts w:ascii="Century Gothic" w:hAnsi="Century Gothic" w:cs="Arial"/>
          <w:color w:val="222222"/>
          <w:sz w:val="20"/>
          <w:szCs w:val="20"/>
        </w:rPr>
        <w:t>nvolve</w:t>
      </w:r>
      <w:r>
        <w:rPr>
          <w:rStyle w:val="e24kjd"/>
          <w:rFonts w:ascii="Century Gothic" w:hAnsi="Century Gothic" w:cs="Arial"/>
          <w:color w:val="222222"/>
          <w:sz w:val="20"/>
          <w:szCs w:val="20"/>
        </w:rPr>
        <w:t>s</w:t>
      </w:r>
      <w:r w:rsidR="00E77FA0" w:rsidRPr="00DD76D8">
        <w:rPr>
          <w:rStyle w:val="e24kjd"/>
          <w:rFonts w:ascii="Century Gothic" w:hAnsi="Century Gothic" w:cs="Arial"/>
          <w:color w:val="222222"/>
          <w:sz w:val="20"/>
          <w:szCs w:val="20"/>
        </w:rPr>
        <w:t xml:space="preserve"> children in planning, delivery, monitoring and evaluation</w:t>
      </w:r>
    </w:p>
    <w:p w14:paraId="3ACBAAC9" w14:textId="7C579261" w:rsidR="00E77FA0" w:rsidRPr="00DD76D8" w:rsidRDefault="00C06415" w:rsidP="009F0E67">
      <w:pPr>
        <w:pStyle w:val="ListParagraph"/>
        <w:numPr>
          <w:ilvl w:val="0"/>
          <w:numId w:val="1"/>
        </w:numPr>
        <w:rPr>
          <w:rFonts w:ascii="Century Gothic" w:hAnsi="Century Gothic" w:cs="Arial"/>
          <w:color w:val="222222"/>
          <w:sz w:val="20"/>
          <w:szCs w:val="20"/>
        </w:rPr>
      </w:pPr>
      <w:r>
        <w:rPr>
          <w:rStyle w:val="e24kjd"/>
          <w:rFonts w:ascii="Century Gothic" w:hAnsi="Century Gothic" w:cs="Arial"/>
          <w:color w:val="222222"/>
          <w:sz w:val="20"/>
          <w:szCs w:val="20"/>
        </w:rPr>
        <w:t>R</w:t>
      </w:r>
      <w:r w:rsidR="00E77FA0" w:rsidRPr="00DD76D8">
        <w:rPr>
          <w:rStyle w:val="e24kjd"/>
          <w:rFonts w:ascii="Century Gothic" w:hAnsi="Century Gothic" w:cs="Arial"/>
          <w:color w:val="222222"/>
          <w:sz w:val="20"/>
          <w:szCs w:val="20"/>
        </w:rPr>
        <w:t>esult</w:t>
      </w:r>
      <w:r>
        <w:rPr>
          <w:rStyle w:val="e24kjd"/>
          <w:rFonts w:ascii="Century Gothic" w:hAnsi="Century Gothic" w:cs="Arial"/>
          <w:color w:val="222222"/>
          <w:sz w:val="20"/>
          <w:szCs w:val="20"/>
        </w:rPr>
        <w:t>s</w:t>
      </w:r>
      <w:r w:rsidR="00E77FA0" w:rsidRPr="00DD76D8">
        <w:rPr>
          <w:rStyle w:val="e24kjd"/>
          <w:rFonts w:ascii="Century Gothic" w:hAnsi="Century Gothic" w:cs="Arial"/>
          <w:color w:val="222222"/>
          <w:sz w:val="20"/>
          <w:szCs w:val="20"/>
        </w:rPr>
        <w:t xml:space="preserve"> in supporting all staff to lead engaging classroom worship and reflection work after whole school worship.  </w:t>
      </w:r>
    </w:p>
    <w:p w14:paraId="3263A9C7" w14:textId="77777777" w:rsidR="000D085B" w:rsidRPr="00DD76D8" w:rsidRDefault="004E3C94">
      <w:pPr>
        <w:rPr>
          <w:rFonts w:ascii="Century Gothic" w:hAnsi="Century Gothic"/>
          <w:b/>
          <w:sz w:val="20"/>
          <w:szCs w:val="20"/>
        </w:rPr>
      </w:pPr>
      <w:r w:rsidRPr="00DD76D8">
        <w:rPr>
          <w:rFonts w:ascii="Century Gothic" w:hAnsi="Century Gothic"/>
          <w:b/>
          <w:sz w:val="20"/>
          <w:szCs w:val="20"/>
        </w:rPr>
        <w:lastRenderedPageBreak/>
        <w:t>Roles and Responsibilities</w:t>
      </w:r>
    </w:p>
    <w:p w14:paraId="3474F915" w14:textId="77777777" w:rsidR="004E3C94" w:rsidRPr="00DD76D8" w:rsidRDefault="004E3C94">
      <w:pPr>
        <w:rPr>
          <w:rFonts w:ascii="Century Gothic" w:hAnsi="Century Gothic"/>
          <w:b/>
          <w:sz w:val="20"/>
          <w:szCs w:val="20"/>
        </w:rPr>
      </w:pPr>
      <w:r w:rsidRPr="00DD76D8">
        <w:rPr>
          <w:rFonts w:ascii="Century Gothic" w:hAnsi="Century Gothic"/>
          <w:b/>
          <w:sz w:val="20"/>
          <w:szCs w:val="20"/>
        </w:rPr>
        <w:t>Governors</w:t>
      </w:r>
    </w:p>
    <w:p w14:paraId="0684608A" w14:textId="4C88066A" w:rsidR="004E3C94" w:rsidRPr="00DD76D8" w:rsidRDefault="004E3C94" w:rsidP="00F506FF">
      <w:pPr>
        <w:rPr>
          <w:rFonts w:ascii="Century Gothic" w:hAnsi="Century Gothic"/>
          <w:sz w:val="20"/>
          <w:szCs w:val="20"/>
        </w:rPr>
      </w:pPr>
      <w:r w:rsidRPr="00DD76D8">
        <w:rPr>
          <w:rFonts w:ascii="Century Gothic" w:hAnsi="Century Gothic"/>
          <w:sz w:val="20"/>
          <w:szCs w:val="20"/>
        </w:rPr>
        <w:t>Responsible for ensuring the school is meeting the</w:t>
      </w:r>
      <w:r w:rsidR="007B39F3" w:rsidRPr="00DD76D8">
        <w:rPr>
          <w:rFonts w:ascii="Century Gothic" w:hAnsi="Century Gothic"/>
          <w:sz w:val="20"/>
          <w:szCs w:val="20"/>
        </w:rPr>
        <w:t xml:space="preserve"> statutory</w:t>
      </w:r>
      <w:r w:rsidRPr="00DD76D8">
        <w:rPr>
          <w:rFonts w:ascii="Century Gothic" w:hAnsi="Century Gothic"/>
          <w:sz w:val="20"/>
          <w:szCs w:val="20"/>
        </w:rPr>
        <w:t xml:space="preserve"> legal requirements for collective </w:t>
      </w:r>
      <w:r w:rsidR="007B39F3" w:rsidRPr="00DD76D8">
        <w:rPr>
          <w:rFonts w:ascii="Century Gothic" w:hAnsi="Century Gothic"/>
          <w:sz w:val="20"/>
          <w:szCs w:val="20"/>
        </w:rPr>
        <w:t>worship</w:t>
      </w:r>
      <w:r w:rsidR="00F506FF">
        <w:rPr>
          <w:rFonts w:ascii="Century Gothic" w:hAnsi="Century Gothic"/>
          <w:sz w:val="20"/>
          <w:szCs w:val="20"/>
        </w:rPr>
        <w:t xml:space="preserve"> </w:t>
      </w:r>
      <w:r w:rsidR="00F506FF" w:rsidRPr="00C06415">
        <w:rPr>
          <w:rFonts w:ascii="Century Gothic" w:hAnsi="Century Gothic"/>
          <w:sz w:val="20"/>
          <w:szCs w:val="20"/>
        </w:rPr>
        <w:t>and the principles outlined in this policy, the Foundation Committee meets at least 3 times a year</w:t>
      </w:r>
      <w:r w:rsidR="007B39F3" w:rsidRPr="00C06415">
        <w:rPr>
          <w:rFonts w:ascii="Century Gothic" w:hAnsi="Century Gothic"/>
          <w:sz w:val="20"/>
          <w:szCs w:val="20"/>
        </w:rPr>
        <w:t xml:space="preserve">. </w:t>
      </w:r>
      <w:r w:rsidR="00F506FF" w:rsidRPr="00C06415">
        <w:rPr>
          <w:rFonts w:ascii="Century Gothic" w:hAnsi="Century Gothic"/>
          <w:sz w:val="20"/>
          <w:szCs w:val="20"/>
        </w:rPr>
        <w:t>The Collec</w:t>
      </w:r>
      <w:r w:rsidR="00C06415">
        <w:rPr>
          <w:rFonts w:ascii="Century Gothic" w:hAnsi="Century Gothic"/>
          <w:sz w:val="20"/>
          <w:szCs w:val="20"/>
        </w:rPr>
        <w:t>tive Worship committee, led by two</w:t>
      </w:r>
      <w:r w:rsidR="00F506FF" w:rsidRPr="00C06415">
        <w:rPr>
          <w:rFonts w:ascii="Century Gothic" w:hAnsi="Century Gothic"/>
          <w:sz w:val="20"/>
          <w:szCs w:val="20"/>
        </w:rPr>
        <w:t xml:space="preserve"> Governors, gather the children’s views and feedback on a termly basis through the year.</w:t>
      </w:r>
    </w:p>
    <w:p w14:paraId="1F7853AB" w14:textId="77777777" w:rsidR="00C83285" w:rsidRPr="00DD76D8" w:rsidRDefault="00C83285" w:rsidP="00C83285">
      <w:pPr>
        <w:spacing w:after="0"/>
        <w:rPr>
          <w:rFonts w:ascii="Century Gothic" w:hAnsi="Century Gothic"/>
          <w:sz w:val="20"/>
          <w:szCs w:val="20"/>
        </w:rPr>
      </w:pPr>
    </w:p>
    <w:p w14:paraId="662E902D" w14:textId="058A97B3" w:rsidR="007B39F3" w:rsidRPr="00DD76D8" w:rsidRDefault="00C06415" w:rsidP="00C83285">
      <w:pPr>
        <w:spacing w:after="0"/>
        <w:rPr>
          <w:rFonts w:ascii="Century Gothic" w:hAnsi="Century Gothic"/>
          <w:b/>
          <w:sz w:val="20"/>
          <w:szCs w:val="20"/>
        </w:rPr>
      </w:pPr>
      <w:r>
        <w:rPr>
          <w:rFonts w:ascii="Century Gothic" w:hAnsi="Century Gothic"/>
          <w:b/>
          <w:sz w:val="20"/>
          <w:szCs w:val="20"/>
        </w:rPr>
        <w:t xml:space="preserve">Collective Worship </w:t>
      </w:r>
      <w:r w:rsidR="007B39F3" w:rsidRPr="00DD76D8">
        <w:rPr>
          <w:rFonts w:ascii="Century Gothic" w:hAnsi="Century Gothic"/>
          <w:b/>
          <w:sz w:val="20"/>
          <w:szCs w:val="20"/>
        </w:rPr>
        <w:t>Subject Leader</w:t>
      </w:r>
      <w:r w:rsidR="009D52D2">
        <w:rPr>
          <w:rFonts w:ascii="Century Gothic" w:hAnsi="Century Gothic"/>
          <w:b/>
          <w:sz w:val="20"/>
          <w:szCs w:val="20"/>
        </w:rPr>
        <w:t xml:space="preserve"> </w:t>
      </w:r>
    </w:p>
    <w:p w14:paraId="235DEC03" w14:textId="77777777" w:rsidR="00C83285" w:rsidRPr="00DD76D8" w:rsidRDefault="00C83285" w:rsidP="00C83285">
      <w:pPr>
        <w:spacing w:after="0"/>
        <w:rPr>
          <w:rFonts w:ascii="Century Gothic" w:hAnsi="Century Gothic"/>
          <w:b/>
          <w:sz w:val="20"/>
          <w:szCs w:val="20"/>
        </w:rPr>
      </w:pPr>
    </w:p>
    <w:p w14:paraId="6533E483" w14:textId="30EA71D7" w:rsidR="007B39F3" w:rsidRPr="00DD76D8" w:rsidRDefault="007B39F3" w:rsidP="00C83285">
      <w:pPr>
        <w:spacing w:after="0"/>
        <w:rPr>
          <w:rFonts w:ascii="Century Gothic" w:hAnsi="Century Gothic"/>
          <w:sz w:val="20"/>
          <w:szCs w:val="20"/>
        </w:rPr>
      </w:pPr>
      <w:r w:rsidRPr="00DD76D8">
        <w:rPr>
          <w:rFonts w:ascii="Century Gothic" w:hAnsi="Century Gothic"/>
          <w:sz w:val="20"/>
          <w:szCs w:val="20"/>
        </w:rPr>
        <w:t xml:space="preserve">Responsible for planning and organising worship and its associated resources; supporting colleagues with producing class worship displays each term, based on current themes or values; leading the school in ensuring the principles and procedures detailed in this policy are realised in practice; supporting colleagues as appropriate. </w:t>
      </w:r>
    </w:p>
    <w:p w14:paraId="12D262FD" w14:textId="77777777" w:rsidR="00C83285" w:rsidRPr="00DD76D8" w:rsidRDefault="00C83285" w:rsidP="00C83285">
      <w:pPr>
        <w:spacing w:after="0"/>
        <w:rPr>
          <w:rFonts w:ascii="Century Gothic" w:hAnsi="Century Gothic"/>
          <w:b/>
          <w:sz w:val="20"/>
          <w:szCs w:val="20"/>
        </w:rPr>
      </w:pPr>
    </w:p>
    <w:p w14:paraId="2C2C3EE1" w14:textId="1F3D3753" w:rsidR="007B39F3" w:rsidRPr="00DD76D8" w:rsidRDefault="00C83285" w:rsidP="00C83285">
      <w:pPr>
        <w:spacing w:after="0"/>
        <w:rPr>
          <w:rFonts w:ascii="Century Gothic" w:hAnsi="Century Gothic"/>
          <w:b/>
          <w:sz w:val="20"/>
          <w:szCs w:val="20"/>
        </w:rPr>
      </w:pPr>
      <w:r w:rsidRPr="00DD76D8">
        <w:rPr>
          <w:rFonts w:ascii="Century Gothic" w:hAnsi="Century Gothic"/>
          <w:b/>
          <w:sz w:val="20"/>
          <w:szCs w:val="20"/>
        </w:rPr>
        <w:t>T</w:t>
      </w:r>
      <w:r w:rsidR="00C06415">
        <w:rPr>
          <w:rFonts w:ascii="Century Gothic" w:hAnsi="Century Gothic"/>
          <w:b/>
          <w:sz w:val="20"/>
          <w:szCs w:val="20"/>
        </w:rPr>
        <w:t>he Head</w:t>
      </w:r>
      <w:r w:rsidR="007B39F3" w:rsidRPr="00DD76D8">
        <w:rPr>
          <w:rFonts w:ascii="Century Gothic" w:hAnsi="Century Gothic"/>
          <w:b/>
          <w:sz w:val="20"/>
          <w:szCs w:val="20"/>
        </w:rPr>
        <w:t>teacher</w:t>
      </w:r>
      <w:r w:rsidR="007F37FE">
        <w:rPr>
          <w:rFonts w:ascii="Century Gothic" w:hAnsi="Century Gothic"/>
          <w:b/>
          <w:sz w:val="20"/>
          <w:szCs w:val="20"/>
        </w:rPr>
        <w:t xml:space="preserve"> </w:t>
      </w:r>
    </w:p>
    <w:p w14:paraId="387515B4" w14:textId="77777777" w:rsidR="00C83285" w:rsidRPr="00DD76D8" w:rsidRDefault="00C83285" w:rsidP="00C83285">
      <w:pPr>
        <w:spacing w:after="0"/>
        <w:rPr>
          <w:rFonts w:ascii="Century Gothic" w:hAnsi="Century Gothic"/>
          <w:b/>
          <w:sz w:val="20"/>
          <w:szCs w:val="20"/>
        </w:rPr>
      </w:pPr>
    </w:p>
    <w:p w14:paraId="52B7FCCF" w14:textId="277E1018" w:rsidR="00C83285" w:rsidRDefault="007B39F3" w:rsidP="00C83285">
      <w:pPr>
        <w:spacing w:after="0"/>
        <w:rPr>
          <w:rFonts w:ascii="Century Gothic" w:hAnsi="Century Gothic"/>
          <w:sz w:val="20"/>
          <w:szCs w:val="20"/>
        </w:rPr>
      </w:pPr>
      <w:r w:rsidRPr="00DD76D8">
        <w:rPr>
          <w:rFonts w:ascii="Century Gothic" w:hAnsi="Century Gothic"/>
          <w:sz w:val="20"/>
          <w:szCs w:val="20"/>
        </w:rPr>
        <w:t xml:space="preserve">Responsible for overseeing the work of the Subject </w:t>
      </w:r>
      <w:r w:rsidR="00C06415">
        <w:rPr>
          <w:rFonts w:ascii="Century Gothic" w:hAnsi="Century Gothic"/>
          <w:sz w:val="20"/>
          <w:szCs w:val="20"/>
        </w:rPr>
        <w:t xml:space="preserve">Leader and providing a support and development where appropriate. </w:t>
      </w:r>
    </w:p>
    <w:p w14:paraId="2A3C3D2A" w14:textId="77777777" w:rsidR="00C06415" w:rsidRPr="00DD76D8" w:rsidRDefault="00C06415" w:rsidP="00C83285">
      <w:pPr>
        <w:spacing w:after="0"/>
        <w:rPr>
          <w:rFonts w:ascii="Century Gothic" w:hAnsi="Century Gothic"/>
          <w:sz w:val="20"/>
          <w:szCs w:val="20"/>
        </w:rPr>
      </w:pPr>
    </w:p>
    <w:p w14:paraId="776A7C6B" w14:textId="4D3C7AB2" w:rsidR="007B39F3" w:rsidRPr="00DD76D8" w:rsidRDefault="007B39F3" w:rsidP="00C83285">
      <w:pPr>
        <w:spacing w:after="0"/>
        <w:rPr>
          <w:rFonts w:ascii="Century Gothic" w:hAnsi="Century Gothic"/>
          <w:sz w:val="20"/>
          <w:szCs w:val="20"/>
        </w:rPr>
      </w:pPr>
      <w:r w:rsidRPr="00DD76D8">
        <w:rPr>
          <w:rFonts w:ascii="Century Gothic" w:hAnsi="Century Gothic"/>
          <w:b/>
          <w:sz w:val="20"/>
          <w:szCs w:val="20"/>
        </w:rPr>
        <w:t xml:space="preserve">Teaching </w:t>
      </w:r>
      <w:r w:rsidR="00C06415">
        <w:rPr>
          <w:rFonts w:ascii="Century Gothic" w:hAnsi="Century Gothic"/>
          <w:b/>
          <w:sz w:val="20"/>
          <w:szCs w:val="20"/>
        </w:rPr>
        <w:t xml:space="preserve">staff </w:t>
      </w:r>
    </w:p>
    <w:p w14:paraId="4B34124D" w14:textId="77777777" w:rsidR="00C83285" w:rsidRPr="00DD76D8" w:rsidRDefault="00C83285" w:rsidP="00C83285">
      <w:pPr>
        <w:spacing w:after="0"/>
        <w:rPr>
          <w:rFonts w:ascii="Century Gothic" w:hAnsi="Century Gothic"/>
          <w:sz w:val="20"/>
          <w:szCs w:val="20"/>
        </w:rPr>
      </w:pPr>
    </w:p>
    <w:p w14:paraId="27AEF083" w14:textId="069D62D5" w:rsidR="000D085B" w:rsidRPr="00DD76D8" w:rsidRDefault="00C06415" w:rsidP="00C83285">
      <w:pPr>
        <w:spacing w:after="0"/>
        <w:rPr>
          <w:rFonts w:ascii="Century Gothic" w:hAnsi="Century Gothic"/>
          <w:sz w:val="20"/>
          <w:szCs w:val="20"/>
        </w:rPr>
      </w:pPr>
      <w:r>
        <w:rPr>
          <w:rFonts w:ascii="Century Gothic" w:hAnsi="Century Gothic"/>
          <w:sz w:val="20"/>
          <w:szCs w:val="20"/>
        </w:rPr>
        <w:t>Responsible for s</w:t>
      </w:r>
      <w:r w:rsidR="00C83285" w:rsidRPr="00DD76D8">
        <w:rPr>
          <w:rFonts w:ascii="Century Gothic" w:hAnsi="Century Gothic"/>
          <w:sz w:val="20"/>
          <w:szCs w:val="20"/>
        </w:rPr>
        <w:t xml:space="preserve">etting high expectations for behaviour leading into, during and leading </w:t>
      </w:r>
      <w:r w:rsidR="00DD76D8" w:rsidRPr="00DD76D8">
        <w:rPr>
          <w:rFonts w:ascii="Century Gothic" w:hAnsi="Century Gothic"/>
          <w:sz w:val="20"/>
          <w:szCs w:val="20"/>
        </w:rPr>
        <w:t>out</w:t>
      </w:r>
      <w:r w:rsidR="00C83285" w:rsidRPr="00DD76D8">
        <w:rPr>
          <w:rFonts w:ascii="Century Gothic" w:hAnsi="Century Gothic"/>
          <w:sz w:val="20"/>
          <w:szCs w:val="20"/>
        </w:rPr>
        <w:t xml:space="preserve"> of collective worship.  </w:t>
      </w:r>
      <w:r w:rsidR="007B39F3" w:rsidRPr="00DD76D8">
        <w:rPr>
          <w:rFonts w:ascii="Century Gothic" w:hAnsi="Century Gothic"/>
          <w:sz w:val="20"/>
          <w:szCs w:val="20"/>
        </w:rPr>
        <w:t>Leading collective worship in line with this policy; maintaining a reflection area in their classroom; leading their</w:t>
      </w:r>
      <w:r w:rsidR="00C83285" w:rsidRPr="00DD76D8">
        <w:rPr>
          <w:rFonts w:ascii="Century Gothic" w:hAnsi="Century Gothic"/>
          <w:sz w:val="20"/>
          <w:szCs w:val="20"/>
        </w:rPr>
        <w:t xml:space="preserve"> children in reflection after specific worships.</w:t>
      </w:r>
    </w:p>
    <w:p w14:paraId="7D4D9193" w14:textId="77777777" w:rsidR="00C83285" w:rsidRPr="00DD76D8" w:rsidRDefault="00C83285" w:rsidP="00C83285">
      <w:pPr>
        <w:spacing w:after="0"/>
        <w:rPr>
          <w:rFonts w:ascii="Century Gothic" w:hAnsi="Century Gothic"/>
          <w:sz w:val="20"/>
          <w:szCs w:val="20"/>
        </w:rPr>
      </w:pPr>
    </w:p>
    <w:p w14:paraId="23D6B941" w14:textId="77777777" w:rsidR="00C83285" w:rsidRPr="00DD76D8" w:rsidRDefault="00C83285" w:rsidP="00C83285">
      <w:pPr>
        <w:spacing w:after="0"/>
        <w:rPr>
          <w:rFonts w:ascii="Century Gothic" w:hAnsi="Century Gothic"/>
          <w:b/>
          <w:sz w:val="20"/>
          <w:szCs w:val="20"/>
        </w:rPr>
      </w:pPr>
      <w:r w:rsidRPr="00DD76D8">
        <w:rPr>
          <w:rFonts w:ascii="Century Gothic" w:hAnsi="Century Gothic"/>
          <w:b/>
          <w:sz w:val="20"/>
          <w:szCs w:val="20"/>
        </w:rPr>
        <w:t xml:space="preserve">Planning and delivery of Collective Worship </w:t>
      </w:r>
    </w:p>
    <w:p w14:paraId="7F8DA809" w14:textId="77777777" w:rsidR="00C83285" w:rsidRPr="00DD76D8" w:rsidRDefault="00C83285" w:rsidP="00C83285">
      <w:pPr>
        <w:spacing w:after="0"/>
        <w:rPr>
          <w:rFonts w:ascii="Century Gothic" w:hAnsi="Century Gothic"/>
          <w:sz w:val="20"/>
          <w:szCs w:val="20"/>
        </w:rPr>
      </w:pPr>
    </w:p>
    <w:p w14:paraId="78744EA9" w14:textId="66B927FA" w:rsidR="00C83285" w:rsidRPr="00DD76D8" w:rsidRDefault="00180DFA" w:rsidP="00C83285">
      <w:pPr>
        <w:spacing w:after="0"/>
        <w:rPr>
          <w:rFonts w:ascii="Century Gothic" w:hAnsi="Century Gothic"/>
          <w:sz w:val="20"/>
          <w:szCs w:val="20"/>
        </w:rPr>
      </w:pPr>
      <w:r w:rsidRPr="00DD76D8">
        <w:rPr>
          <w:rFonts w:ascii="Century Gothic" w:hAnsi="Century Gothic"/>
          <w:sz w:val="20"/>
          <w:szCs w:val="20"/>
        </w:rPr>
        <w:t xml:space="preserve">We take the themes of our collective worship from the traditions of the Christian faith and we often reflect the festivals and events of the Christian calendar. Our core Christian values, </w:t>
      </w:r>
      <w:r w:rsidRPr="00DD76D8">
        <w:rPr>
          <w:rFonts w:ascii="Century Gothic" w:hAnsi="Century Gothic"/>
          <w:color w:val="FF0000"/>
          <w:sz w:val="20"/>
          <w:szCs w:val="20"/>
        </w:rPr>
        <w:t xml:space="preserve">thankfulness, courage and love </w:t>
      </w:r>
      <w:r w:rsidRPr="00DD76D8">
        <w:rPr>
          <w:rFonts w:ascii="Century Gothic" w:hAnsi="Century Gothic"/>
          <w:sz w:val="20"/>
          <w:szCs w:val="20"/>
        </w:rPr>
        <w:t>are always represented and drawn upon. Sometimes the themes of our worships reflect and build on topics that we teach as part of the school curriculum, however values are always related to.  The sequence of collective worship is planned for each term including the contributions made by Open the Book and members of the church.</w:t>
      </w:r>
      <w:r w:rsidR="00800B45">
        <w:rPr>
          <w:rFonts w:ascii="Century Gothic" w:hAnsi="Century Gothic"/>
          <w:sz w:val="20"/>
          <w:szCs w:val="20"/>
        </w:rPr>
        <w:t xml:space="preserve"> </w:t>
      </w:r>
      <w:r w:rsidR="00800B45" w:rsidRPr="00C06415">
        <w:rPr>
          <w:rFonts w:ascii="Century Gothic" w:hAnsi="Century Gothic"/>
          <w:sz w:val="20"/>
          <w:szCs w:val="20"/>
        </w:rPr>
        <w:t>In addition to our school’s core Christian values, there is a two year rolling programme teaching our connected values</w:t>
      </w:r>
      <w:r w:rsidR="007A05C4" w:rsidRPr="00C06415">
        <w:rPr>
          <w:rFonts w:ascii="Century Gothic" w:hAnsi="Century Gothic"/>
          <w:sz w:val="20"/>
          <w:szCs w:val="20"/>
        </w:rPr>
        <w:t>, and Roots and Fruits Creative Collective Worship for Primary Schools are the resources used to support this.</w:t>
      </w:r>
    </w:p>
    <w:p w14:paraId="20FAB118" w14:textId="77777777" w:rsidR="00180DFA" w:rsidRPr="00DD76D8" w:rsidRDefault="00180DFA" w:rsidP="00C83285">
      <w:pPr>
        <w:spacing w:after="0"/>
        <w:rPr>
          <w:rFonts w:ascii="Century Gothic" w:hAnsi="Century Gothic"/>
          <w:sz w:val="20"/>
          <w:szCs w:val="20"/>
        </w:rPr>
      </w:pPr>
    </w:p>
    <w:p w14:paraId="4C689765" w14:textId="2BF3EEFF" w:rsidR="006D08AC" w:rsidRPr="00DD76D8" w:rsidRDefault="006D08AC" w:rsidP="00C83285">
      <w:pPr>
        <w:spacing w:after="0"/>
        <w:rPr>
          <w:rFonts w:ascii="Century Gothic" w:hAnsi="Century Gothic"/>
          <w:sz w:val="20"/>
          <w:szCs w:val="20"/>
        </w:rPr>
      </w:pPr>
      <w:r w:rsidRPr="00DD76D8">
        <w:rPr>
          <w:rFonts w:ascii="Century Gothic" w:hAnsi="Century Gothic"/>
          <w:sz w:val="20"/>
          <w:szCs w:val="20"/>
        </w:rPr>
        <w:t xml:space="preserve">Collective Worship is daily and almost always communal. </w:t>
      </w:r>
      <w:r w:rsidR="00E360F1" w:rsidRPr="00DD76D8">
        <w:rPr>
          <w:rFonts w:ascii="Century Gothic" w:hAnsi="Century Gothic"/>
          <w:sz w:val="20"/>
          <w:szCs w:val="20"/>
        </w:rPr>
        <w:t xml:space="preserve"> </w:t>
      </w:r>
      <w:r w:rsidRPr="00DD76D8">
        <w:rPr>
          <w:rFonts w:ascii="Century Gothic" w:hAnsi="Century Gothic"/>
          <w:sz w:val="20"/>
          <w:szCs w:val="20"/>
        </w:rPr>
        <w:t>The organisation can change but over the week the timetable follows a regular pattern</w:t>
      </w:r>
      <w:r w:rsidR="00363D77" w:rsidRPr="00C06415">
        <w:rPr>
          <w:rFonts w:ascii="Century Gothic" w:hAnsi="Century Gothic"/>
          <w:sz w:val="20"/>
          <w:szCs w:val="20"/>
        </w:rPr>
        <w:t>.</w:t>
      </w:r>
    </w:p>
    <w:p w14:paraId="6384E7F0" w14:textId="77777777" w:rsidR="006D08AC" w:rsidRPr="00DD76D8" w:rsidRDefault="006D08AC" w:rsidP="00C83285">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E360F1" w:rsidRPr="00DD76D8" w14:paraId="7752F66D" w14:textId="77777777" w:rsidTr="006D08AC">
        <w:tc>
          <w:tcPr>
            <w:tcW w:w="1803" w:type="dxa"/>
          </w:tcPr>
          <w:p w14:paraId="7CC2D1C1" w14:textId="77777777" w:rsidR="006D08AC" w:rsidRPr="00DD76D8" w:rsidRDefault="006D08AC" w:rsidP="00C83285">
            <w:pPr>
              <w:rPr>
                <w:rFonts w:ascii="Century Gothic" w:hAnsi="Century Gothic"/>
                <w:b/>
                <w:sz w:val="18"/>
                <w:szCs w:val="18"/>
              </w:rPr>
            </w:pPr>
            <w:r w:rsidRPr="00DD76D8">
              <w:rPr>
                <w:rFonts w:ascii="Century Gothic" w:hAnsi="Century Gothic"/>
                <w:b/>
                <w:sz w:val="18"/>
                <w:szCs w:val="18"/>
              </w:rPr>
              <w:t>Monday</w:t>
            </w:r>
          </w:p>
        </w:tc>
        <w:tc>
          <w:tcPr>
            <w:tcW w:w="1803" w:type="dxa"/>
          </w:tcPr>
          <w:p w14:paraId="58F5C4B6" w14:textId="77777777" w:rsidR="006D08AC" w:rsidRPr="00DD76D8" w:rsidRDefault="006D08AC" w:rsidP="00C83285">
            <w:pPr>
              <w:rPr>
                <w:rFonts w:ascii="Century Gothic" w:hAnsi="Century Gothic"/>
                <w:b/>
                <w:sz w:val="18"/>
                <w:szCs w:val="18"/>
              </w:rPr>
            </w:pPr>
            <w:r w:rsidRPr="00DD76D8">
              <w:rPr>
                <w:rFonts w:ascii="Century Gothic" w:hAnsi="Century Gothic"/>
                <w:b/>
                <w:sz w:val="18"/>
                <w:szCs w:val="18"/>
              </w:rPr>
              <w:t>Tuesday</w:t>
            </w:r>
          </w:p>
        </w:tc>
        <w:tc>
          <w:tcPr>
            <w:tcW w:w="1803" w:type="dxa"/>
          </w:tcPr>
          <w:p w14:paraId="67884DA9" w14:textId="77777777" w:rsidR="006D08AC" w:rsidRPr="00DD76D8" w:rsidRDefault="006D08AC" w:rsidP="00C83285">
            <w:pPr>
              <w:rPr>
                <w:rFonts w:ascii="Century Gothic" w:hAnsi="Century Gothic"/>
                <w:b/>
                <w:sz w:val="18"/>
                <w:szCs w:val="18"/>
              </w:rPr>
            </w:pPr>
            <w:r w:rsidRPr="00DD76D8">
              <w:rPr>
                <w:rFonts w:ascii="Century Gothic" w:hAnsi="Century Gothic"/>
                <w:b/>
                <w:sz w:val="18"/>
                <w:szCs w:val="18"/>
              </w:rPr>
              <w:t xml:space="preserve">Wednesday </w:t>
            </w:r>
          </w:p>
        </w:tc>
        <w:tc>
          <w:tcPr>
            <w:tcW w:w="1803" w:type="dxa"/>
          </w:tcPr>
          <w:p w14:paraId="73183A89" w14:textId="77777777" w:rsidR="006D08AC" w:rsidRPr="00DD76D8" w:rsidRDefault="006D08AC" w:rsidP="00C83285">
            <w:pPr>
              <w:rPr>
                <w:rFonts w:ascii="Century Gothic" w:hAnsi="Century Gothic"/>
                <w:b/>
                <w:sz w:val="18"/>
                <w:szCs w:val="18"/>
              </w:rPr>
            </w:pPr>
            <w:r w:rsidRPr="00DD76D8">
              <w:rPr>
                <w:rFonts w:ascii="Century Gothic" w:hAnsi="Century Gothic"/>
                <w:b/>
                <w:sz w:val="18"/>
                <w:szCs w:val="18"/>
              </w:rPr>
              <w:t>Thursday</w:t>
            </w:r>
          </w:p>
        </w:tc>
        <w:tc>
          <w:tcPr>
            <w:tcW w:w="1804" w:type="dxa"/>
          </w:tcPr>
          <w:p w14:paraId="038A9A6D" w14:textId="77777777" w:rsidR="006D08AC" w:rsidRPr="00DD76D8" w:rsidRDefault="006D08AC" w:rsidP="00C83285">
            <w:pPr>
              <w:rPr>
                <w:rFonts w:ascii="Century Gothic" w:hAnsi="Century Gothic"/>
                <w:b/>
                <w:sz w:val="18"/>
                <w:szCs w:val="18"/>
              </w:rPr>
            </w:pPr>
            <w:r w:rsidRPr="00DD76D8">
              <w:rPr>
                <w:rFonts w:ascii="Century Gothic" w:hAnsi="Century Gothic"/>
                <w:b/>
                <w:sz w:val="18"/>
                <w:szCs w:val="18"/>
              </w:rPr>
              <w:t xml:space="preserve">Friday </w:t>
            </w:r>
          </w:p>
        </w:tc>
      </w:tr>
      <w:tr w:rsidR="00E360F1" w:rsidRPr="00DD76D8" w14:paraId="25EDC1BC" w14:textId="77777777" w:rsidTr="006D08AC">
        <w:tc>
          <w:tcPr>
            <w:tcW w:w="1803" w:type="dxa"/>
          </w:tcPr>
          <w:p w14:paraId="44C4A198" w14:textId="77777777" w:rsidR="006D08AC" w:rsidRPr="00DD76D8" w:rsidRDefault="006D08AC" w:rsidP="006D08AC">
            <w:pPr>
              <w:rPr>
                <w:rFonts w:ascii="Century Gothic" w:hAnsi="Century Gothic"/>
                <w:sz w:val="18"/>
                <w:szCs w:val="18"/>
              </w:rPr>
            </w:pPr>
            <w:r w:rsidRPr="00DD76D8">
              <w:rPr>
                <w:rFonts w:ascii="Century Gothic" w:hAnsi="Century Gothic"/>
                <w:sz w:val="18"/>
                <w:szCs w:val="18"/>
              </w:rPr>
              <w:t>Introduction of question/value led by HT. Answered by “What would Jesus think/do?”</w:t>
            </w:r>
          </w:p>
        </w:tc>
        <w:tc>
          <w:tcPr>
            <w:tcW w:w="1803" w:type="dxa"/>
          </w:tcPr>
          <w:p w14:paraId="46781092" w14:textId="77777777" w:rsidR="006D08AC" w:rsidRPr="00DD76D8" w:rsidRDefault="006D08AC" w:rsidP="00C83285">
            <w:pPr>
              <w:rPr>
                <w:rFonts w:ascii="Century Gothic" w:hAnsi="Century Gothic"/>
                <w:sz w:val="18"/>
                <w:szCs w:val="18"/>
              </w:rPr>
            </w:pPr>
            <w:r w:rsidRPr="00DD76D8">
              <w:rPr>
                <w:rFonts w:ascii="Century Gothic" w:hAnsi="Century Gothic"/>
                <w:sz w:val="18"/>
                <w:szCs w:val="18"/>
              </w:rPr>
              <w:t>Alternate worship delivered by clergy or class teacher connected to Roots and Shoots values</w:t>
            </w:r>
          </w:p>
        </w:tc>
        <w:tc>
          <w:tcPr>
            <w:tcW w:w="1803" w:type="dxa"/>
          </w:tcPr>
          <w:p w14:paraId="07208E67" w14:textId="77777777" w:rsidR="006D08AC" w:rsidRPr="00DD76D8" w:rsidRDefault="006D08AC" w:rsidP="00C83285">
            <w:pPr>
              <w:rPr>
                <w:rFonts w:ascii="Century Gothic" w:hAnsi="Century Gothic"/>
                <w:sz w:val="18"/>
                <w:szCs w:val="18"/>
              </w:rPr>
            </w:pPr>
            <w:r w:rsidRPr="00DD76D8">
              <w:rPr>
                <w:rFonts w:ascii="Century Gothic" w:hAnsi="Century Gothic"/>
                <w:sz w:val="18"/>
                <w:szCs w:val="18"/>
              </w:rPr>
              <w:t>Open the Book followed by class reflections</w:t>
            </w:r>
          </w:p>
        </w:tc>
        <w:tc>
          <w:tcPr>
            <w:tcW w:w="1803" w:type="dxa"/>
          </w:tcPr>
          <w:p w14:paraId="0703C556" w14:textId="77777777" w:rsidR="006D08AC" w:rsidRPr="00DD76D8" w:rsidRDefault="006D08AC" w:rsidP="00C83285">
            <w:pPr>
              <w:rPr>
                <w:rFonts w:ascii="Century Gothic" w:hAnsi="Century Gothic"/>
                <w:sz w:val="18"/>
                <w:szCs w:val="18"/>
              </w:rPr>
            </w:pPr>
            <w:r w:rsidRPr="00DD76D8">
              <w:rPr>
                <w:rFonts w:ascii="Century Gothic" w:hAnsi="Century Gothic"/>
                <w:sz w:val="18"/>
                <w:szCs w:val="18"/>
              </w:rPr>
              <w:t xml:space="preserve">Singing Worship connected to theme/value. Teacher Led </w:t>
            </w:r>
          </w:p>
        </w:tc>
        <w:tc>
          <w:tcPr>
            <w:tcW w:w="1804" w:type="dxa"/>
          </w:tcPr>
          <w:p w14:paraId="36B62565" w14:textId="77777777" w:rsidR="006D08AC" w:rsidRPr="00DD76D8" w:rsidRDefault="006D08AC" w:rsidP="00C83285">
            <w:pPr>
              <w:rPr>
                <w:rFonts w:ascii="Century Gothic" w:hAnsi="Century Gothic"/>
                <w:sz w:val="18"/>
                <w:szCs w:val="18"/>
              </w:rPr>
            </w:pPr>
            <w:r w:rsidRPr="00DD76D8">
              <w:rPr>
                <w:rFonts w:ascii="Century Gothic" w:hAnsi="Century Gothic"/>
                <w:sz w:val="18"/>
                <w:szCs w:val="18"/>
              </w:rPr>
              <w:t>Celebration Assembly led by HT</w:t>
            </w:r>
          </w:p>
          <w:p w14:paraId="04C57387" w14:textId="77777777" w:rsidR="00E360F1" w:rsidRPr="00DD76D8" w:rsidRDefault="00E360F1" w:rsidP="00E360F1">
            <w:pPr>
              <w:rPr>
                <w:rFonts w:ascii="Century Gothic" w:hAnsi="Century Gothic"/>
                <w:sz w:val="18"/>
                <w:szCs w:val="18"/>
              </w:rPr>
            </w:pPr>
            <w:r w:rsidRPr="00DD76D8">
              <w:rPr>
                <w:rFonts w:ascii="Century Gothic" w:hAnsi="Century Gothic"/>
                <w:sz w:val="18"/>
                <w:szCs w:val="18"/>
              </w:rPr>
              <w:t>All invited</w:t>
            </w:r>
          </w:p>
        </w:tc>
      </w:tr>
    </w:tbl>
    <w:p w14:paraId="2D2E0BE9" w14:textId="77777777" w:rsidR="006D08AC" w:rsidRPr="00DD76D8" w:rsidRDefault="006D08AC" w:rsidP="00C83285">
      <w:pPr>
        <w:spacing w:after="0"/>
        <w:rPr>
          <w:rFonts w:ascii="Century Gothic" w:hAnsi="Century Gothic"/>
          <w:sz w:val="20"/>
          <w:szCs w:val="20"/>
        </w:rPr>
      </w:pPr>
    </w:p>
    <w:p w14:paraId="5A8BAF7A" w14:textId="6857DE78" w:rsidR="00180DFA" w:rsidRPr="00DD76D8" w:rsidRDefault="00E360F1" w:rsidP="00C83285">
      <w:pPr>
        <w:spacing w:after="0"/>
        <w:rPr>
          <w:rFonts w:ascii="Century Gothic" w:hAnsi="Century Gothic"/>
          <w:sz w:val="20"/>
          <w:szCs w:val="20"/>
        </w:rPr>
      </w:pPr>
      <w:r w:rsidRPr="00DD76D8">
        <w:rPr>
          <w:rFonts w:ascii="Century Gothic" w:hAnsi="Century Gothic"/>
          <w:sz w:val="20"/>
          <w:szCs w:val="20"/>
        </w:rPr>
        <w:t xml:space="preserve">Children take an active role and mixed pairs of children are invited to listen, reflect and write a prayer related to the value or theme that is being shared during worship and present their contributions at the close of worship. </w:t>
      </w:r>
    </w:p>
    <w:p w14:paraId="3BD7C040" w14:textId="77777777" w:rsidR="00E360F1" w:rsidRPr="00DD76D8" w:rsidRDefault="00E360F1" w:rsidP="00C83285">
      <w:pPr>
        <w:spacing w:after="0"/>
        <w:rPr>
          <w:rFonts w:ascii="Century Gothic" w:hAnsi="Century Gothic"/>
          <w:sz w:val="20"/>
          <w:szCs w:val="20"/>
        </w:rPr>
      </w:pPr>
    </w:p>
    <w:p w14:paraId="5EF7246D" w14:textId="0DFE7D4F" w:rsidR="00E360F1" w:rsidRPr="00DD76D8" w:rsidRDefault="00E360F1" w:rsidP="00C83285">
      <w:pPr>
        <w:spacing w:after="0"/>
        <w:rPr>
          <w:rFonts w:ascii="Century Gothic" w:hAnsi="Century Gothic"/>
          <w:sz w:val="20"/>
          <w:szCs w:val="20"/>
        </w:rPr>
      </w:pPr>
      <w:r w:rsidRPr="00DD76D8">
        <w:rPr>
          <w:rFonts w:ascii="Century Gothic" w:hAnsi="Century Gothic"/>
          <w:sz w:val="20"/>
          <w:szCs w:val="20"/>
        </w:rPr>
        <w:t xml:space="preserve">From time to time children are invited to share their thoughts for pray gathered during that moment. Often their words reflect how that collective worship has made an impact in their lives. </w:t>
      </w:r>
    </w:p>
    <w:p w14:paraId="4A3D46E2" w14:textId="77777777" w:rsidR="00E360F1" w:rsidRPr="00DD76D8" w:rsidRDefault="00E360F1" w:rsidP="00C83285">
      <w:pPr>
        <w:spacing w:after="0"/>
        <w:rPr>
          <w:rFonts w:ascii="Century Gothic" w:hAnsi="Century Gothic"/>
          <w:sz w:val="20"/>
          <w:szCs w:val="20"/>
        </w:rPr>
      </w:pPr>
    </w:p>
    <w:p w14:paraId="2BD52B69" w14:textId="77777777" w:rsidR="000D085B" w:rsidRPr="00DD76D8" w:rsidRDefault="006D08AC">
      <w:pPr>
        <w:rPr>
          <w:rFonts w:ascii="Century Gothic" w:hAnsi="Century Gothic"/>
          <w:sz w:val="20"/>
          <w:szCs w:val="20"/>
        </w:rPr>
      </w:pPr>
      <w:r w:rsidRPr="00DD76D8">
        <w:rPr>
          <w:rFonts w:ascii="Century Gothic" w:hAnsi="Century Gothic"/>
          <w:sz w:val="20"/>
          <w:szCs w:val="20"/>
        </w:rPr>
        <w:t xml:space="preserve">We welcome guests from various walks of life to deliver their special collective worships. For example: Missionary Robert John Du Barry; Tori Gordon representing the Joy Project in Myanmar, Sarah Gardner representing Action Through Enterprise (ATE). </w:t>
      </w:r>
    </w:p>
    <w:p w14:paraId="2BEF36C9" w14:textId="77777777" w:rsidR="006D08AC" w:rsidRPr="00DD76D8" w:rsidRDefault="006D08AC">
      <w:pPr>
        <w:rPr>
          <w:rFonts w:ascii="Century Gothic" w:hAnsi="Century Gothic"/>
          <w:sz w:val="20"/>
          <w:szCs w:val="20"/>
        </w:rPr>
      </w:pPr>
      <w:r w:rsidRPr="00DD76D8">
        <w:rPr>
          <w:rFonts w:ascii="Century Gothic" w:hAnsi="Century Gothic"/>
          <w:sz w:val="20"/>
          <w:szCs w:val="20"/>
        </w:rPr>
        <w:t xml:space="preserve">Once a term a member of the clergy works with an individual class to </w:t>
      </w:r>
      <w:r w:rsidR="00E360F1" w:rsidRPr="00DD76D8">
        <w:rPr>
          <w:rFonts w:ascii="Century Gothic" w:hAnsi="Century Gothic"/>
          <w:sz w:val="20"/>
          <w:szCs w:val="20"/>
        </w:rPr>
        <w:t xml:space="preserve">plan and deliver a class collective worship as part of Celebration Assembly on Fridays. All parents and carers are invited to attend.  </w:t>
      </w:r>
    </w:p>
    <w:p w14:paraId="1315761E" w14:textId="77777777" w:rsidR="00E360F1" w:rsidRPr="00DD76D8" w:rsidRDefault="005F16CB">
      <w:pPr>
        <w:rPr>
          <w:rFonts w:ascii="Century Gothic" w:hAnsi="Century Gothic"/>
          <w:b/>
          <w:sz w:val="20"/>
          <w:szCs w:val="20"/>
        </w:rPr>
      </w:pPr>
      <w:r w:rsidRPr="00DD76D8">
        <w:rPr>
          <w:rFonts w:ascii="Century Gothic" w:hAnsi="Century Gothic"/>
          <w:b/>
          <w:sz w:val="20"/>
          <w:szCs w:val="20"/>
        </w:rPr>
        <w:t xml:space="preserve">Monitoring and evaluation of Collective Worship </w:t>
      </w:r>
    </w:p>
    <w:p w14:paraId="3961201C" w14:textId="2288F64C" w:rsidR="005F16CB" w:rsidRPr="00DD76D8" w:rsidRDefault="00C06415" w:rsidP="005F16CB">
      <w:pPr>
        <w:rPr>
          <w:rFonts w:ascii="Century Gothic" w:hAnsi="Century Gothic"/>
          <w:sz w:val="20"/>
          <w:szCs w:val="20"/>
        </w:rPr>
      </w:pPr>
      <w:r>
        <w:rPr>
          <w:rFonts w:ascii="Century Gothic" w:hAnsi="Century Gothic"/>
          <w:sz w:val="20"/>
          <w:szCs w:val="20"/>
        </w:rPr>
        <w:t>M</w:t>
      </w:r>
      <w:r w:rsidR="005F16CB" w:rsidRPr="00DD76D8">
        <w:rPr>
          <w:rFonts w:ascii="Century Gothic" w:hAnsi="Century Gothic"/>
          <w:sz w:val="20"/>
          <w:szCs w:val="20"/>
        </w:rPr>
        <w:t xml:space="preserve">onitoring of the planning and provision of worship </w:t>
      </w:r>
      <w:r>
        <w:rPr>
          <w:rFonts w:ascii="Century Gothic" w:hAnsi="Century Gothic"/>
          <w:sz w:val="20"/>
          <w:szCs w:val="20"/>
        </w:rPr>
        <w:t xml:space="preserve">is </w:t>
      </w:r>
      <w:r w:rsidR="005F16CB" w:rsidRPr="00DD76D8">
        <w:rPr>
          <w:rFonts w:ascii="Century Gothic" w:hAnsi="Century Gothic"/>
          <w:sz w:val="20"/>
          <w:szCs w:val="20"/>
        </w:rPr>
        <w:t>carried</w:t>
      </w:r>
      <w:r w:rsidR="002236B4">
        <w:rPr>
          <w:rFonts w:ascii="Century Gothic" w:hAnsi="Century Gothic"/>
          <w:sz w:val="20"/>
          <w:szCs w:val="20"/>
        </w:rPr>
        <w:t xml:space="preserve"> out on a regular basis and </w:t>
      </w:r>
      <w:r w:rsidR="005F16CB" w:rsidRPr="00DD76D8">
        <w:rPr>
          <w:rFonts w:ascii="Century Gothic" w:hAnsi="Century Gothic"/>
          <w:sz w:val="20"/>
          <w:szCs w:val="20"/>
        </w:rPr>
        <w:t>governors have a key role in this process to ensure that the legal requirements are met and that the worship offered to the pupils is of the highest quality. We have a link governor for Collective Worship who visits school regularl</w:t>
      </w:r>
      <w:r w:rsidR="002236B4">
        <w:rPr>
          <w:rFonts w:ascii="Century Gothic" w:hAnsi="Century Gothic"/>
          <w:sz w:val="20"/>
          <w:szCs w:val="20"/>
        </w:rPr>
        <w:t>y during the year as part of their</w:t>
      </w:r>
      <w:r w:rsidR="005F16CB" w:rsidRPr="00DD76D8">
        <w:rPr>
          <w:rFonts w:ascii="Century Gothic" w:hAnsi="Century Gothic"/>
          <w:sz w:val="20"/>
          <w:szCs w:val="20"/>
        </w:rPr>
        <w:t xml:space="preserve"> monitoring role. We have foundation governors, appointed by the Salisbury Diocesan Board of Education who have a role in ensuring that Collective Worship is conducted in accordance with this policy and meets SIAMS guidelines</w:t>
      </w:r>
      <w:r w:rsidR="005F16CB" w:rsidRPr="00C06415">
        <w:rPr>
          <w:rFonts w:ascii="Century Gothic" w:hAnsi="Century Gothic"/>
          <w:sz w:val="20"/>
          <w:szCs w:val="20"/>
        </w:rPr>
        <w:t>.</w:t>
      </w:r>
      <w:r w:rsidR="002236B4" w:rsidRPr="00C06415">
        <w:rPr>
          <w:rFonts w:ascii="Century Gothic" w:hAnsi="Century Gothic"/>
          <w:sz w:val="20"/>
          <w:szCs w:val="20"/>
        </w:rPr>
        <w:t xml:space="preserve"> This group of governors make up the Foundation Committee which meets</w:t>
      </w:r>
      <w:r>
        <w:rPr>
          <w:rFonts w:ascii="Century Gothic" w:hAnsi="Century Gothic"/>
          <w:sz w:val="20"/>
          <w:szCs w:val="20"/>
        </w:rPr>
        <w:t xml:space="preserve"> at least three</w:t>
      </w:r>
      <w:r w:rsidR="002236B4" w:rsidRPr="00C06415">
        <w:rPr>
          <w:rFonts w:ascii="Century Gothic" w:hAnsi="Century Gothic"/>
          <w:sz w:val="20"/>
          <w:szCs w:val="20"/>
        </w:rPr>
        <w:t xml:space="preserve"> tim</w:t>
      </w:r>
      <w:r>
        <w:rPr>
          <w:rFonts w:ascii="Century Gothic" w:hAnsi="Century Gothic"/>
          <w:sz w:val="20"/>
          <w:szCs w:val="20"/>
        </w:rPr>
        <w:t>es a year, often sitting in on collective w</w:t>
      </w:r>
      <w:r w:rsidR="002236B4" w:rsidRPr="00C06415">
        <w:rPr>
          <w:rFonts w:ascii="Century Gothic" w:hAnsi="Century Gothic"/>
          <w:sz w:val="20"/>
          <w:szCs w:val="20"/>
        </w:rPr>
        <w:t>orship.</w:t>
      </w:r>
      <w:r w:rsidR="005F16CB" w:rsidRPr="00DD76D8">
        <w:rPr>
          <w:rFonts w:ascii="Century Gothic" w:hAnsi="Century Gothic"/>
          <w:sz w:val="20"/>
          <w:szCs w:val="20"/>
        </w:rPr>
        <w:t xml:space="preserve"> The children’s views and feedback are gathered on a termly basis through the Collective Worship committee and the school aims to respond to these views proactively.  </w:t>
      </w:r>
    </w:p>
    <w:p w14:paraId="5E19A963" w14:textId="77777777" w:rsidR="005F16CB" w:rsidRPr="00DD76D8" w:rsidRDefault="005F16CB" w:rsidP="005F16CB">
      <w:pPr>
        <w:pStyle w:val="aLCPSubhead"/>
        <w:jc w:val="both"/>
        <w:rPr>
          <w:rFonts w:ascii="Century Gothic" w:hAnsi="Century Gothic"/>
          <w:sz w:val="20"/>
        </w:rPr>
      </w:pPr>
      <w:r w:rsidRPr="00DD76D8">
        <w:rPr>
          <w:rFonts w:ascii="Century Gothic" w:hAnsi="Century Gothic"/>
          <w:sz w:val="20"/>
        </w:rPr>
        <w:t>Right of Withdrawal</w:t>
      </w:r>
    </w:p>
    <w:p w14:paraId="1984254A" w14:textId="77777777" w:rsidR="005F16CB" w:rsidRPr="00DD76D8" w:rsidRDefault="005F16CB" w:rsidP="005F16CB">
      <w:pPr>
        <w:pStyle w:val="aLCPBodytext"/>
        <w:jc w:val="both"/>
        <w:rPr>
          <w:rFonts w:ascii="Century Gothic" w:hAnsi="Century Gothic"/>
          <w:sz w:val="20"/>
        </w:rPr>
      </w:pPr>
    </w:p>
    <w:p w14:paraId="7D97580D" w14:textId="77777777" w:rsidR="005F16CB" w:rsidRPr="00DD76D8" w:rsidRDefault="005F16CB" w:rsidP="005F16CB">
      <w:pPr>
        <w:pStyle w:val="aLCPBodytext"/>
        <w:jc w:val="both"/>
        <w:rPr>
          <w:rFonts w:ascii="Century Gothic" w:hAnsi="Century Gothic"/>
          <w:sz w:val="20"/>
        </w:rPr>
      </w:pPr>
      <w:r w:rsidRPr="00DD76D8">
        <w:rPr>
          <w:rFonts w:ascii="Century Gothic" w:hAnsi="Century Gothic"/>
          <w:sz w:val="20"/>
        </w:rPr>
        <w:t xml:space="preserve">We expect all children to attend assembly. However, any parent can request </w:t>
      </w:r>
    </w:p>
    <w:p w14:paraId="3219F890" w14:textId="77777777" w:rsidR="005F16CB" w:rsidRPr="00DD76D8" w:rsidRDefault="005F16CB" w:rsidP="005F16CB">
      <w:pPr>
        <w:pStyle w:val="aLCPBodytext"/>
        <w:jc w:val="both"/>
        <w:rPr>
          <w:rFonts w:ascii="Century Gothic" w:hAnsi="Century Gothic"/>
          <w:sz w:val="20"/>
        </w:rPr>
      </w:pPr>
      <w:r w:rsidRPr="00DD76D8">
        <w:rPr>
          <w:rFonts w:ascii="Century Gothic" w:hAnsi="Century Gothic"/>
          <w:sz w:val="20"/>
        </w:rPr>
        <w:t>permission for their child to be excused from attending collective worship and the</w:t>
      </w:r>
    </w:p>
    <w:p w14:paraId="2961804F" w14:textId="77777777" w:rsidR="005F16CB" w:rsidRPr="00DD76D8" w:rsidRDefault="005F16CB" w:rsidP="005F16CB">
      <w:pPr>
        <w:pStyle w:val="aLCPBodytext"/>
        <w:jc w:val="both"/>
        <w:rPr>
          <w:rFonts w:ascii="Century Gothic" w:hAnsi="Century Gothic"/>
          <w:sz w:val="20"/>
        </w:rPr>
      </w:pPr>
      <w:r w:rsidRPr="00DD76D8">
        <w:rPr>
          <w:rFonts w:ascii="Century Gothic" w:hAnsi="Century Gothic"/>
          <w:sz w:val="20"/>
        </w:rPr>
        <w:t xml:space="preserve"> school will make alternative arrangements for the supervision of the child during the </w:t>
      </w:r>
    </w:p>
    <w:p w14:paraId="1C8421EE" w14:textId="77777777" w:rsidR="005F16CB" w:rsidRPr="00DD76D8" w:rsidRDefault="005F16CB" w:rsidP="005F16CB">
      <w:pPr>
        <w:pStyle w:val="aLCPBodytext"/>
        <w:jc w:val="both"/>
        <w:rPr>
          <w:rFonts w:ascii="Century Gothic" w:hAnsi="Century Gothic"/>
          <w:sz w:val="20"/>
        </w:rPr>
      </w:pPr>
      <w:r w:rsidRPr="00DD76D8">
        <w:rPr>
          <w:rFonts w:ascii="Century Gothic" w:hAnsi="Century Gothic"/>
          <w:sz w:val="20"/>
        </w:rPr>
        <w:t xml:space="preserve">period concerned. Parents do not have to explain or give reasons for this. This </w:t>
      </w:r>
    </w:p>
    <w:p w14:paraId="14166907" w14:textId="77777777" w:rsidR="005F16CB" w:rsidRPr="00DD76D8" w:rsidRDefault="005F16CB" w:rsidP="005F16CB">
      <w:pPr>
        <w:pStyle w:val="aLCPBodytext"/>
        <w:jc w:val="both"/>
        <w:rPr>
          <w:rFonts w:ascii="Century Gothic" w:hAnsi="Century Gothic"/>
          <w:sz w:val="20"/>
        </w:rPr>
      </w:pPr>
      <w:r w:rsidRPr="00DD76D8">
        <w:rPr>
          <w:rFonts w:ascii="Century Gothic" w:hAnsi="Century Gothic"/>
          <w:sz w:val="20"/>
        </w:rPr>
        <w:t xml:space="preserve">complies with the 1944 Education Act and was restated in the 1988 Education Reform </w:t>
      </w:r>
    </w:p>
    <w:p w14:paraId="3AC7E28C" w14:textId="77777777" w:rsidR="005F16CB" w:rsidRPr="00DD76D8" w:rsidRDefault="005F16CB" w:rsidP="005F16CB">
      <w:pPr>
        <w:pStyle w:val="aLCPBodytext"/>
        <w:jc w:val="both"/>
        <w:rPr>
          <w:rFonts w:ascii="Century Gothic" w:hAnsi="Century Gothic"/>
          <w:sz w:val="20"/>
        </w:rPr>
      </w:pPr>
      <w:r w:rsidRPr="00DD76D8">
        <w:rPr>
          <w:rFonts w:ascii="Century Gothic" w:hAnsi="Century Gothic"/>
          <w:sz w:val="20"/>
        </w:rPr>
        <w:t xml:space="preserve">Act.  The Headteacher keeps a record of all children who withdraw from </w:t>
      </w:r>
    </w:p>
    <w:p w14:paraId="214AE6C2" w14:textId="77777777" w:rsidR="005F16CB" w:rsidRDefault="005F16CB" w:rsidP="005F16CB">
      <w:pPr>
        <w:pStyle w:val="aLCPBodytext"/>
        <w:jc w:val="both"/>
        <w:rPr>
          <w:rFonts w:ascii="Century Gothic" w:hAnsi="Century Gothic"/>
          <w:sz w:val="20"/>
        </w:rPr>
      </w:pPr>
      <w:r w:rsidRPr="00DD76D8">
        <w:rPr>
          <w:rFonts w:ascii="Century Gothic" w:hAnsi="Century Gothic"/>
          <w:sz w:val="20"/>
        </w:rPr>
        <w:t>collective worship.</w:t>
      </w:r>
    </w:p>
    <w:p w14:paraId="51836868" w14:textId="77777777" w:rsidR="00DD76D8" w:rsidRDefault="00DD76D8" w:rsidP="005F16CB">
      <w:pPr>
        <w:pStyle w:val="aLCPBodytext"/>
        <w:jc w:val="both"/>
        <w:rPr>
          <w:rFonts w:ascii="Century Gothic" w:hAnsi="Century Gothic"/>
          <w:sz w:val="20"/>
        </w:rPr>
      </w:pPr>
    </w:p>
    <w:p w14:paraId="39494602" w14:textId="77777777" w:rsidR="00DD76D8" w:rsidRPr="00DD76D8" w:rsidRDefault="00DD76D8" w:rsidP="005F16CB">
      <w:pPr>
        <w:pStyle w:val="aLCPBodytext"/>
        <w:jc w:val="both"/>
        <w:rPr>
          <w:rFonts w:ascii="Century Gothic" w:hAnsi="Century Gothic"/>
          <w:sz w:val="20"/>
        </w:rPr>
      </w:pPr>
      <w:r>
        <w:rPr>
          <w:rFonts w:ascii="Century Gothic" w:hAnsi="Century Gothic"/>
          <w:sz w:val="20"/>
        </w:rPr>
        <w:t xml:space="preserve">End: Reviewed by HT September 2019 </w:t>
      </w:r>
    </w:p>
    <w:sectPr w:rsidR="00DD76D8" w:rsidRPr="00DD76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AEF3" w14:textId="77777777" w:rsidR="00B3460C" w:rsidRDefault="00B3460C" w:rsidP="00041878">
      <w:pPr>
        <w:spacing w:after="0" w:line="240" w:lineRule="auto"/>
      </w:pPr>
      <w:r>
        <w:separator/>
      </w:r>
    </w:p>
  </w:endnote>
  <w:endnote w:type="continuationSeparator" w:id="0">
    <w:p w14:paraId="02EB7227" w14:textId="77777777" w:rsidR="00B3460C" w:rsidRDefault="00B3460C" w:rsidP="0004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BA19" w14:textId="77777777" w:rsidR="00C22484" w:rsidRDefault="00C22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5358" w14:textId="77777777" w:rsidR="00C22484" w:rsidRDefault="00C22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F5C3" w14:textId="77777777" w:rsidR="00C22484" w:rsidRDefault="00C22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E862" w14:textId="77777777" w:rsidR="00B3460C" w:rsidRDefault="00B3460C" w:rsidP="00041878">
      <w:pPr>
        <w:spacing w:after="0" w:line="240" w:lineRule="auto"/>
      </w:pPr>
      <w:r>
        <w:separator/>
      </w:r>
    </w:p>
  </w:footnote>
  <w:footnote w:type="continuationSeparator" w:id="0">
    <w:p w14:paraId="4D6E884F" w14:textId="77777777" w:rsidR="00B3460C" w:rsidRDefault="00B3460C" w:rsidP="0004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57AA" w14:textId="77777777" w:rsidR="00C22484" w:rsidRDefault="00C2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0AA9" w14:textId="27A0226F" w:rsidR="00333459" w:rsidRPr="00C22484" w:rsidRDefault="00C22484" w:rsidP="00C22484">
    <w:pPr>
      <w:pStyle w:val="Header"/>
      <w:rPr>
        <w:sz w:val="28"/>
        <w:szCs w:val="28"/>
      </w:rPr>
    </w:pPr>
    <w:r w:rsidRPr="00C22484">
      <w:rPr>
        <w:rFonts w:ascii="Century Gothic" w:eastAsiaTheme="majorEastAsia" w:hAnsi="Century Gothic" w:cstheme="majorBidi"/>
        <w:color w:val="262626" w:themeColor="text1" w:themeTint="D9"/>
        <w:kern w:val="24"/>
        <w:sz w:val="28"/>
        <w:szCs w:val="28"/>
      </w:rPr>
      <w:t>Jesus said, “Everyone who drinks of this water will be thirsty again, but whoever drinks the water I give him will never thirst”. John 4:13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BF2B" w14:textId="77777777" w:rsidR="00C22484" w:rsidRDefault="00C2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16A2E"/>
    <w:multiLevelType w:val="hybridMultilevel"/>
    <w:tmpl w:val="7212A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472AB"/>
    <w:multiLevelType w:val="hybridMultilevel"/>
    <w:tmpl w:val="A3AA4FF8"/>
    <w:lvl w:ilvl="0" w:tplc="6ECE4552">
      <w:start w:val="1"/>
      <w:numFmt w:val="bullet"/>
      <w:lvlText w:val="•"/>
      <w:lvlJc w:val="left"/>
      <w:pPr>
        <w:tabs>
          <w:tab w:val="num" w:pos="720"/>
        </w:tabs>
        <w:ind w:left="720" w:hanging="360"/>
      </w:pPr>
      <w:rPr>
        <w:rFonts w:ascii="Arial" w:hAnsi="Arial" w:hint="default"/>
      </w:rPr>
    </w:lvl>
    <w:lvl w:ilvl="1" w:tplc="C302D648" w:tentative="1">
      <w:start w:val="1"/>
      <w:numFmt w:val="bullet"/>
      <w:lvlText w:val="•"/>
      <w:lvlJc w:val="left"/>
      <w:pPr>
        <w:tabs>
          <w:tab w:val="num" w:pos="1440"/>
        </w:tabs>
        <w:ind w:left="1440" w:hanging="360"/>
      </w:pPr>
      <w:rPr>
        <w:rFonts w:ascii="Arial" w:hAnsi="Arial" w:hint="default"/>
      </w:rPr>
    </w:lvl>
    <w:lvl w:ilvl="2" w:tplc="3F005B2C" w:tentative="1">
      <w:start w:val="1"/>
      <w:numFmt w:val="bullet"/>
      <w:lvlText w:val="•"/>
      <w:lvlJc w:val="left"/>
      <w:pPr>
        <w:tabs>
          <w:tab w:val="num" w:pos="2160"/>
        </w:tabs>
        <w:ind w:left="2160" w:hanging="360"/>
      </w:pPr>
      <w:rPr>
        <w:rFonts w:ascii="Arial" w:hAnsi="Arial" w:hint="default"/>
      </w:rPr>
    </w:lvl>
    <w:lvl w:ilvl="3" w:tplc="42B6A30A" w:tentative="1">
      <w:start w:val="1"/>
      <w:numFmt w:val="bullet"/>
      <w:lvlText w:val="•"/>
      <w:lvlJc w:val="left"/>
      <w:pPr>
        <w:tabs>
          <w:tab w:val="num" w:pos="2880"/>
        </w:tabs>
        <w:ind w:left="2880" w:hanging="360"/>
      </w:pPr>
      <w:rPr>
        <w:rFonts w:ascii="Arial" w:hAnsi="Arial" w:hint="default"/>
      </w:rPr>
    </w:lvl>
    <w:lvl w:ilvl="4" w:tplc="5E7645FE" w:tentative="1">
      <w:start w:val="1"/>
      <w:numFmt w:val="bullet"/>
      <w:lvlText w:val="•"/>
      <w:lvlJc w:val="left"/>
      <w:pPr>
        <w:tabs>
          <w:tab w:val="num" w:pos="3600"/>
        </w:tabs>
        <w:ind w:left="3600" w:hanging="360"/>
      </w:pPr>
      <w:rPr>
        <w:rFonts w:ascii="Arial" w:hAnsi="Arial" w:hint="default"/>
      </w:rPr>
    </w:lvl>
    <w:lvl w:ilvl="5" w:tplc="71F069E6" w:tentative="1">
      <w:start w:val="1"/>
      <w:numFmt w:val="bullet"/>
      <w:lvlText w:val="•"/>
      <w:lvlJc w:val="left"/>
      <w:pPr>
        <w:tabs>
          <w:tab w:val="num" w:pos="4320"/>
        </w:tabs>
        <w:ind w:left="4320" w:hanging="360"/>
      </w:pPr>
      <w:rPr>
        <w:rFonts w:ascii="Arial" w:hAnsi="Arial" w:hint="default"/>
      </w:rPr>
    </w:lvl>
    <w:lvl w:ilvl="6" w:tplc="3510FE2E" w:tentative="1">
      <w:start w:val="1"/>
      <w:numFmt w:val="bullet"/>
      <w:lvlText w:val="•"/>
      <w:lvlJc w:val="left"/>
      <w:pPr>
        <w:tabs>
          <w:tab w:val="num" w:pos="5040"/>
        </w:tabs>
        <w:ind w:left="5040" w:hanging="360"/>
      </w:pPr>
      <w:rPr>
        <w:rFonts w:ascii="Arial" w:hAnsi="Arial" w:hint="default"/>
      </w:rPr>
    </w:lvl>
    <w:lvl w:ilvl="7" w:tplc="B56213D0" w:tentative="1">
      <w:start w:val="1"/>
      <w:numFmt w:val="bullet"/>
      <w:lvlText w:val="•"/>
      <w:lvlJc w:val="left"/>
      <w:pPr>
        <w:tabs>
          <w:tab w:val="num" w:pos="5760"/>
        </w:tabs>
        <w:ind w:left="5760" w:hanging="360"/>
      </w:pPr>
      <w:rPr>
        <w:rFonts w:ascii="Arial" w:hAnsi="Arial" w:hint="default"/>
      </w:rPr>
    </w:lvl>
    <w:lvl w:ilvl="8" w:tplc="8C868D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A1"/>
    <w:rsid w:val="00041878"/>
    <w:rsid w:val="00075FA1"/>
    <w:rsid w:val="000D085B"/>
    <w:rsid w:val="000D1B59"/>
    <w:rsid w:val="00180DFA"/>
    <w:rsid w:val="001D2F31"/>
    <w:rsid w:val="002236B4"/>
    <w:rsid w:val="002644D9"/>
    <w:rsid w:val="00333459"/>
    <w:rsid w:val="00363D77"/>
    <w:rsid w:val="003E4F23"/>
    <w:rsid w:val="003F6C2E"/>
    <w:rsid w:val="004E3C94"/>
    <w:rsid w:val="0058048A"/>
    <w:rsid w:val="00587F3D"/>
    <w:rsid w:val="005B4218"/>
    <w:rsid w:val="005F16CB"/>
    <w:rsid w:val="006D08AC"/>
    <w:rsid w:val="0071504D"/>
    <w:rsid w:val="00792D35"/>
    <w:rsid w:val="007A05C4"/>
    <w:rsid w:val="007B39F3"/>
    <w:rsid w:val="007F37FE"/>
    <w:rsid w:val="00800B45"/>
    <w:rsid w:val="00837F1C"/>
    <w:rsid w:val="00846062"/>
    <w:rsid w:val="009113E9"/>
    <w:rsid w:val="00995734"/>
    <w:rsid w:val="009D52D2"/>
    <w:rsid w:val="009F0E67"/>
    <w:rsid w:val="00B3460C"/>
    <w:rsid w:val="00BE4B92"/>
    <w:rsid w:val="00C03D09"/>
    <w:rsid w:val="00C06415"/>
    <w:rsid w:val="00C22484"/>
    <w:rsid w:val="00C83285"/>
    <w:rsid w:val="00CE3FEF"/>
    <w:rsid w:val="00D96B36"/>
    <w:rsid w:val="00DD76D8"/>
    <w:rsid w:val="00E23F24"/>
    <w:rsid w:val="00E360F1"/>
    <w:rsid w:val="00E77FA0"/>
    <w:rsid w:val="00EE6043"/>
    <w:rsid w:val="00F50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B9AFA"/>
  <w15:docId w15:val="{30F6FA37-BB72-4ECB-B1FE-3896BB6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3E4F23"/>
  </w:style>
  <w:style w:type="paragraph" w:styleId="ListParagraph">
    <w:name w:val="List Paragraph"/>
    <w:basedOn w:val="Normal"/>
    <w:uiPriority w:val="34"/>
    <w:qFormat/>
    <w:rsid w:val="009F0E67"/>
    <w:pPr>
      <w:ind w:left="720"/>
      <w:contextualSpacing/>
    </w:pPr>
  </w:style>
  <w:style w:type="table" w:styleId="TableGrid">
    <w:name w:val="Table Grid"/>
    <w:basedOn w:val="TableNormal"/>
    <w:uiPriority w:val="39"/>
    <w:rsid w:val="006D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6CB"/>
    <w:pPr>
      <w:autoSpaceDE w:val="0"/>
      <w:autoSpaceDN w:val="0"/>
      <w:adjustRightInd w:val="0"/>
      <w:spacing w:after="0" w:line="240" w:lineRule="auto"/>
    </w:pPr>
    <w:rPr>
      <w:rFonts w:ascii="Arial" w:hAnsi="Arial" w:cs="Arial"/>
      <w:color w:val="000000"/>
      <w:sz w:val="24"/>
      <w:szCs w:val="24"/>
    </w:rPr>
  </w:style>
  <w:style w:type="character" w:customStyle="1" w:styleId="aLCPboldbodytext">
    <w:name w:val="a LCP bold body text"/>
    <w:rsid w:val="005F16CB"/>
    <w:rPr>
      <w:rFonts w:ascii="Arial" w:hAnsi="Arial"/>
      <w:b/>
      <w:bCs/>
      <w:dstrike w:val="0"/>
      <w:sz w:val="22"/>
      <w:effect w:val="none"/>
      <w:vertAlign w:val="baseline"/>
    </w:rPr>
  </w:style>
  <w:style w:type="paragraph" w:customStyle="1" w:styleId="aLCPSubhead">
    <w:name w:val="a LCP Subhead"/>
    <w:autoRedefine/>
    <w:rsid w:val="005F16CB"/>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5F16CB"/>
    <w:pPr>
      <w:spacing w:after="0" w:line="240" w:lineRule="auto"/>
      <w:ind w:left="680" w:hanging="680"/>
    </w:pPr>
    <w:rPr>
      <w:rFonts w:ascii="Arial" w:eastAsia="Times New Roman" w:hAnsi="Arial" w:cs="Arial"/>
      <w:szCs w:val="20"/>
    </w:rPr>
  </w:style>
  <w:style w:type="paragraph" w:styleId="Header">
    <w:name w:val="header"/>
    <w:basedOn w:val="Normal"/>
    <w:link w:val="HeaderChar"/>
    <w:uiPriority w:val="99"/>
    <w:unhideWhenUsed/>
    <w:rsid w:val="0004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878"/>
  </w:style>
  <w:style w:type="paragraph" w:styleId="Footer">
    <w:name w:val="footer"/>
    <w:basedOn w:val="Normal"/>
    <w:link w:val="FooterChar"/>
    <w:uiPriority w:val="99"/>
    <w:unhideWhenUsed/>
    <w:rsid w:val="0004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878"/>
  </w:style>
  <w:style w:type="paragraph" w:styleId="NormalWeb">
    <w:name w:val="Normal (Web)"/>
    <w:basedOn w:val="Normal"/>
    <w:uiPriority w:val="99"/>
    <w:semiHidden/>
    <w:unhideWhenUsed/>
    <w:rsid w:val="000418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6454">
      <w:bodyDiv w:val="1"/>
      <w:marLeft w:val="0"/>
      <w:marRight w:val="0"/>
      <w:marTop w:val="0"/>
      <w:marBottom w:val="0"/>
      <w:divBdr>
        <w:top w:val="none" w:sz="0" w:space="0" w:color="auto"/>
        <w:left w:val="none" w:sz="0" w:space="0" w:color="auto"/>
        <w:bottom w:val="none" w:sz="0" w:space="0" w:color="auto"/>
        <w:right w:val="none" w:sz="0" w:space="0" w:color="auto"/>
      </w:divBdr>
      <w:divsChild>
        <w:div w:id="2096513710">
          <w:marLeft w:val="44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Clerk of. Governors</cp:lastModifiedBy>
  <cp:revision>2</cp:revision>
  <cp:lastPrinted>2019-11-26T18:05:00Z</cp:lastPrinted>
  <dcterms:created xsi:type="dcterms:W3CDTF">2019-12-01T07:51:00Z</dcterms:created>
  <dcterms:modified xsi:type="dcterms:W3CDTF">2019-12-01T07:51:00Z</dcterms:modified>
</cp:coreProperties>
</file>